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1A505F40"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7D58FF">
        <w:rPr>
          <w:rFonts w:ascii="Arial" w:hAnsi="Arial" w:cs="Arial"/>
          <w:sz w:val="40"/>
          <w:szCs w:val="40"/>
        </w:rPr>
        <w:t>PM in practice: planning I</w:t>
      </w:r>
      <w:r w:rsidR="0064056A">
        <w:rPr>
          <w:rFonts w:ascii="Arial" w:hAnsi="Arial" w:cs="Arial"/>
          <w:sz w:val="40"/>
          <w:szCs w:val="40"/>
        </w:rPr>
        <w:t>I</w:t>
      </w:r>
      <w:r>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233B9612"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60</w:t>
            </w:r>
            <w:r w:rsidR="0064056A">
              <w:rPr>
                <w:rFonts w:ascii="Arial" w:eastAsia="Arial" w:hAnsi="Arial" w:cs="Arial"/>
                <w:b w:val="0"/>
                <w:bCs w:val="0"/>
                <w:color w:val="000000"/>
                <w:sz w:val="22"/>
                <w:szCs w:val="22"/>
              </w:rPr>
              <w:t>3</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5DABB2B6" w14:textId="15E31B60" w:rsidR="000A3EE7" w:rsidRDefault="000A3EE7" w:rsidP="000A3EE7">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PM in Practice </w:t>
            </w:r>
            <w:r w:rsidR="006A3FDD">
              <w:rPr>
                <w:rFonts w:ascii="Arial" w:eastAsia="Arial" w:hAnsi="Arial" w:cs="Arial"/>
                <w:color w:val="000000"/>
                <w:sz w:val="22"/>
                <w:szCs w:val="22"/>
              </w:rPr>
              <w:t xml:space="preserve"> </w:t>
            </w:r>
          </w:p>
          <w:p w14:paraId="1EF3E5AF" w14:textId="77777777" w:rsidR="000A3EE7" w:rsidRPr="009048C1" w:rsidRDefault="000A3EE7" w:rsidP="000A3EE7">
            <w:pPr>
              <w:pStyle w:val="ListParagraph"/>
              <w:numPr>
                <w:ilvl w:val="0"/>
                <w:numId w:val="40"/>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33DEBFF1" w14:textId="43FE22C9" w:rsidR="00D613CD" w:rsidRPr="000A3EE7" w:rsidRDefault="000A3EE7" w:rsidP="00D613CD">
            <w:pPr>
              <w:pStyle w:val="ListParagraph"/>
              <w:numPr>
                <w:ilvl w:val="0"/>
                <w:numId w:val="40"/>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r w:rsidR="00E23CA0" w:rsidRPr="000A3EE7">
              <w:rPr>
                <w:rFonts w:ascii="Arial" w:eastAsia="Arial" w:hAnsi="Arial" w:cs="Arial"/>
                <w:color w:val="000000"/>
                <w:sz w:val="22"/>
                <w:szCs w:val="22"/>
              </w:rPr>
              <w:t xml:space="preserv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59D30B06" w:rsidR="00D613CD" w:rsidRPr="00D3245C" w:rsidRDefault="00AA62FE"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2B7C4492" w14:textId="77777777" w:rsidR="000A3EE7" w:rsidRPr="007D1E14" w:rsidRDefault="000A3EE7" w:rsidP="000A3EE7">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595F5BFF" w14:textId="77777777" w:rsidR="000A3EE7" w:rsidRDefault="000A3EE7" w:rsidP="000A3EE7">
            <w:pPr>
              <w:pStyle w:val="ListParagraph"/>
              <w:numPr>
                <w:ilvl w:val="0"/>
                <w:numId w:val="4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3A592000" w14:textId="77777777" w:rsidR="000A3EE7" w:rsidRDefault="000A3EE7" w:rsidP="000A3EE7">
            <w:pPr>
              <w:pStyle w:val="ListParagraph"/>
              <w:numPr>
                <w:ilvl w:val="0"/>
                <w:numId w:val="4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082D7C17" w14:textId="77777777" w:rsidR="000A3EE7" w:rsidRDefault="000A3EE7" w:rsidP="000A3EE7">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53FE3AE6" w14:textId="77777777" w:rsidR="000A3EE7" w:rsidRPr="007D1E14" w:rsidRDefault="000A3EE7" w:rsidP="000A3EE7">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D7D778E" w14:textId="79F8F781" w:rsidR="00D613CD" w:rsidRPr="000A3EE7" w:rsidRDefault="000A3EE7" w:rsidP="00D613CD">
            <w:pPr>
              <w:pStyle w:val="ListParagraph"/>
              <w:numPr>
                <w:ilvl w:val="0"/>
                <w:numId w:val="4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20A9DADA" w14:textId="3970389D" w:rsidR="005E7613" w:rsidRDefault="00CE4ECA">
      <w:pPr>
        <w:spacing w:before="120" w:after="120"/>
        <w:rPr>
          <w:rFonts w:ascii="Arial" w:eastAsia="Arial" w:hAnsi="Arial" w:cs="Arial"/>
          <w:sz w:val="22"/>
          <w:szCs w:val="22"/>
        </w:rPr>
      </w:pPr>
      <w:r>
        <w:rPr>
          <w:rFonts w:ascii="Arial" w:eastAsia="Arial" w:hAnsi="Arial" w:cs="Arial"/>
          <w:sz w:val="22"/>
          <w:szCs w:val="22"/>
        </w:rPr>
        <w:t xml:space="preserve">This course focuses on the early stages of the project </w:t>
      </w:r>
      <w:r w:rsidR="003D1435">
        <w:rPr>
          <w:rFonts w:ascii="Arial" w:eastAsia="Arial" w:hAnsi="Arial" w:cs="Arial"/>
          <w:sz w:val="22"/>
          <w:szCs w:val="22"/>
        </w:rPr>
        <w:t>lifecycle</w:t>
      </w:r>
      <w:r w:rsidR="001C1D48">
        <w:rPr>
          <w:rFonts w:ascii="Arial" w:eastAsia="Arial" w:hAnsi="Arial" w:cs="Arial"/>
          <w:sz w:val="22"/>
          <w:szCs w:val="22"/>
        </w:rPr>
        <w:t>,</w:t>
      </w:r>
      <w:r w:rsidR="00B70FB0">
        <w:rPr>
          <w:rFonts w:ascii="Arial" w:eastAsia="Arial" w:hAnsi="Arial" w:cs="Arial"/>
          <w:sz w:val="22"/>
          <w:szCs w:val="22"/>
        </w:rPr>
        <w:t xml:space="preserve"> with</w:t>
      </w:r>
      <w:r w:rsidR="001C1D48">
        <w:rPr>
          <w:rFonts w:ascii="Arial" w:eastAsia="Arial" w:hAnsi="Arial" w:cs="Arial"/>
          <w:sz w:val="22"/>
          <w:szCs w:val="22"/>
        </w:rPr>
        <w:t xml:space="preserve"> the</w:t>
      </w:r>
      <w:r w:rsidR="00B70FB0">
        <w:rPr>
          <w:rFonts w:ascii="Arial" w:eastAsia="Arial" w:hAnsi="Arial" w:cs="Arial"/>
          <w:sz w:val="22"/>
          <w:szCs w:val="22"/>
        </w:rPr>
        <w:t xml:space="preserve"> objective of guiding students from organizational strategy to establish</w:t>
      </w:r>
      <w:r w:rsidR="001C1D48">
        <w:rPr>
          <w:rFonts w:ascii="Arial" w:eastAsia="Arial" w:hAnsi="Arial" w:cs="Arial"/>
          <w:sz w:val="22"/>
          <w:szCs w:val="22"/>
        </w:rPr>
        <w:t>ing</w:t>
      </w:r>
      <w:r w:rsidR="00B70FB0">
        <w:rPr>
          <w:rFonts w:ascii="Arial" w:eastAsia="Arial" w:hAnsi="Arial" w:cs="Arial"/>
          <w:sz w:val="22"/>
          <w:szCs w:val="22"/>
        </w:rPr>
        <w:t xml:space="preserve"> a viable project foundation. </w:t>
      </w:r>
      <w:r w:rsidR="001C1D48">
        <w:rPr>
          <w:rFonts w:ascii="Arial" w:eastAsia="Arial" w:hAnsi="Arial" w:cs="Arial"/>
          <w:sz w:val="22"/>
          <w:szCs w:val="22"/>
        </w:rPr>
        <w:t>It</w:t>
      </w:r>
      <w:r w:rsidR="00940F8D">
        <w:rPr>
          <w:rFonts w:ascii="Arial" w:eastAsia="Arial" w:hAnsi="Arial" w:cs="Arial"/>
          <w:sz w:val="22"/>
          <w:szCs w:val="22"/>
        </w:rPr>
        <w:t xml:space="preserve"> emphasizes the performance domains of stakeholders, team, and governance, while introducing the foundational concepts of project planning to initiate projects</w:t>
      </w:r>
      <w:r w:rsidR="005E7613">
        <w:rPr>
          <w:rFonts w:ascii="Arial" w:eastAsia="Arial" w:hAnsi="Arial" w:cs="Arial"/>
          <w:sz w:val="22"/>
          <w:szCs w:val="22"/>
        </w:rPr>
        <w:t xml:space="preserve"> properly. </w:t>
      </w:r>
      <w:r w:rsidR="004F7DFA">
        <w:rPr>
          <w:rFonts w:ascii="Arial" w:eastAsia="Arial" w:hAnsi="Arial" w:cs="Arial"/>
          <w:sz w:val="22"/>
          <w:szCs w:val="22"/>
        </w:rPr>
        <w:t xml:space="preserve">  </w:t>
      </w:r>
    </w:p>
    <w:p w14:paraId="18B22613" w14:textId="5AFF4DBE" w:rsidR="00615586" w:rsidRDefault="00F07797">
      <w:pPr>
        <w:spacing w:before="120" w:after="120"/>
        <w:rPr>
          <w:rFonts w:ascii="Arial" w:eastAsia="Arial" w:hAnsi="Arial" w:cs="Arial"/>
          <w:sz w:val="22"/>
          <w:szCs w:val="22"/>
        </w:rPr>
      </w:pPr>
      <w:r>
        <w:rPr>
          <w:rFonts w:ascii="Arial" w:eastAsia="Arial" w:hAnsi="Arial" w:cs="Arial"/>
          <w:sz w:val="22"/>
          <w:szCs w:val="22"/>
        </w:rPr>
        <w:t>Students will explore the logical flow of how projects are authorized, sponsored, and positioned that align with the organizational strateg</w:t>
      </w:r>
      <w:r w:rsidR="007B79B9">
        <w:rPr>
          <w:rFonts w:ascii="Arial" w:eastAsia="Arial" w:hAnsi="Arial" w:cs="Arial"/>
          <w:sz w:val="22"/>
          <w:szCs w:val="22"/>
        </w:rPr>
        <w:t xml:space="preserve">y in preparation </w:t>
      </w:r>
      <w:r w:rsidR="000404FD">
        <w:rPr>
          <w:rFonts w:ascii="Arial" w:eastAsia="Arial" w:hAnsi="Arial" w:cs="Arial"/>
          <w:sz w:val="22"/>
          <w:szCs w:val="22"/>
        </w:rPr>
        <w:t>for</w:t>
      </w:r>
      <w:r w:rsidR="007B79B9">
        <w:rPr>
          <w:rFonts w:ascii="Arial" w:eastAsia="Arial" w:hAnsi="Arial" w:cs="Arial"/>
          <w:sz w:val="22"/>
          <w:szCs w:val="22"/>
        </w:rPr>
        <w:t xml:space="preserve"> the project initiation and early planning stages</w:t>
      </w:r>
      <w:r w:rsidR="00C56DFB">
        <w:rPr>
          <w:rFonts w:ascii="Arial" w:eastAsia="Arial" w:hAnsi="Arial" w:cs="Arial"/>
          <w:sz w:val="22"/>
          <w:szCs w:val="22"/>
        </w:rPr>
        <w:t xml:space="preserve">. Students will also </w:t>
      </w:r>
      <w:r w:rsidR="000404FD">
        <w:rPr>
          <w:rFonts w:ascii="Arial" w:eastAsia="Arial" w:hAnsi="Arial" w:cs="Arial"/>
          <w:sz w:val="22"/>
          <w:szCs w:val="22"/>
        </w:rPr>
        <w:t xml:space="preserve">be </w:t>
      </w:r>
      <w:r w:rsidR="00C56DFB">
        <w:rPr>
          <w:rFonts w:ascii="Arial" w:eastAsia="Arial" w:hAnsi="Arial" w:cs="Arial"/>
          <w:sz w:val="22"/>
          <w:szCs w:val="22"/>
        </w:rPr>
        <w:t>expose</w:t>
      </w:r>
      <w:r w:rsidR="000404FD">
        <w:rPr>
          <w:rFonts w:ascii="Arial" w:eastAsia="Arial" w:hAnsi="Arial" w:cs="Arial"/>
          <w:sz w:val="22"/>
          <w:szCs w:val="22"/>
        </w:rPr>
        <w:t>d to</w:t>
      </w:r>
      <w:r w:rsidR="00C56DFB">
        <w:rPr>
          <w:rFonts w:ascii="Arial" w:eastAsia="Arial" w:hAnsi="Arial" w:cs="Arial"/>
          <w:sz w:val="22"/>
          <w:szCs w:val="22"/>
        </w:rPr>
        <w:t xml:space="preserve"> the soft skills</w:t>
      </w:r>
      <w:r w:rsidR="000404FD">
        <w:rPr>
          <w:rFonts w:ascii="Arial" w:eastAsia="Arial" w:hAnsi="Arial" w:cs="Arial"/>
          <w:sz w:val="22"/>
          <w:szCs w:val="22"/>
        </w:rPr>
        <w:t xml:space="preserve"> in</w:t>
      </w:r>
      <w:r w:rsidR="00C56DFB">
        <w:rPr>
          <w:rFonts w:ascii="Arial" w:eastAsia="Arial" w:hAnsi="Arial" w:cs="Arial"/>
          <w:sz w:val="22"/>
          <w:szCs w:val="22"/>
        </w:rPr>
        <w:t xml:space="preserve"> interacting at the organization, </w:t>
      </w:r>
      <w:r w:rsidR="000404FD">
        <w:rPr>
          <w:rFonts w:ascii="Arial" w:eastAsia="Arial" w:hAnsi="Arial" w:cs="Arial"/>
          <w:sz w:val="22"/>
          <w:szCs w:val="22"/>
        </w:rPr>
        <w:t>including</w:t>
      </w:r>
      <w:r w:rsidR="00C56DFB">
        <w:rPr>
          <w:rFonts w:ascii="Arial" w:eastAsia="Arial" w:hAnsi="Arial" w:cs="Arial"/>
          <w:sz w:val="22"/>
          <w:szCs w:val="22"/>
        </w:rPr>
        <w:t xml:space="preserve"> dealing with conflicts, negotiation, or ethic</w:t>
      </w:r>
      <w:r w:rsidR="000404FD">
        <w:rPr>
          <w:rFonts w:ascii="Arial" w:eastAsia="Arial" w:hAnsi="Arial" w:cs="Arial"/>
          <w:sz w:val="22"/>
          <w:szCs w:val="22"/>
        </w:rPr>
        <w:t xml:space="preserve">al matters </w:t>
      </w:r>
      <w:r w:rsidR="00C56DFB">
        <w:rPr>
          <w:rFonts w:ascii="Arial" w:eastAsia="Arial" w:hAnsi="Arial" w:cs="Arial"/>
          <w:sz w:val="22"/>
          <w:szCs w:val="22"/>
        </w:rPr>
        <w:t xml:space="preserve">during the project initiation. These are the essential skills </w:t>
      </w:r>
      <w:r w:rsidR="000404FD">
        <w:rPr>
          <w:rFonts w:ascii="Arial" w:eastAsia="Arial" w:hAnsi="Arial" w:cs="Arial"/>
          <w:sz w:val="22"/>
          <w:szCs w:val="22"/>
        </w:rPr>
        <w:t>that prepare</w:t>
      </w:r>
      <w:r w:rsidR="00C56DFB">
        <w:rPr>
          <w:rFonts w:ascii="Arial" w:eastAsia="Arial" w:hAnsi="Arial" w:cs="Arial"/>
          <w:sz w:val="22"/>
          <w:szCs w:val="22"/>
        </w:rPr>
        <w:t xml:space="preserve"> students for the detailed planning in</w:t>
      </w:r>
      <w:r w:rsidR="000404FD">
        <w:rPr>
          <w:rFonts w:ascii="Arial" w:eastAsia="Arial" w:hAnsi="Arial" w:cs="Arial"/>
          <w:sz w:val="22"/>
          <w:szCs w:val="22"/>
        </w:rPr>
        <w:t xml:space="preserve"> the</w:t>
      </w:r>
      <w:r w:rsidR="00C56DFB">
        <w:rPr>
          <w:rFonts w:ascii="Arial" w:eastAsia="Arial" w:hAnsi="Arial" w:cs="Arial"/>
          <w:sz w:val="22"/>
          <w:szCs w:val="22"/>
        </w:rPr>
        <w:t xml:space="preserve"> subsequent course. </w:t>
      </w:r>
      <w:r w:rsidR="006E1C55">
        <w:rPr>
          <w:rFonts w:ascii="Arial" w:eastAsia="Arial" w:hAnsi="Arial" w:cs="Arial"/>
          <w:sz w:val="22"/>
          <w:szCs w:val="22"/>
        </w:rPr>
        <w:t xml:space="preserve"> </w:t>
      </w:r>
    </w:p>
    <w:p w14:paraId="580BDFC3" w14:textId="77777777" w:rsidR="00950E24" w:rsidRPr="00D3245C" w:rsidRDefault="00000000">
      <w:pPr>
        <w:pStyle w:val="Heading1"/>
        <w:rPr>
          <w:rFonts w:ascii="Arial" w:hAnsi="Arial" w:cs="Arial"/>
        </w:rPr>
      </w:pPr>
      <w:r w:rsidRPr="00D3245C">
        <w:rPr>
          <w:rFonts w:ascii="Arial" w:hAnsi="Arial" w:cs="Arial"/>
        </w:rPr>
        <w:lastRenderedPageBreak/>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4042BFA7" w:rsidR="00950E24" w:rsidRPr="00D3245C" w:rsidRDefault="003E7862">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 xml:space="preserve">Develop </w:t>
      </w:r>
      <w:r w:rsidR="00DE5A42">
        <w:rPr>
          <w:rFonts w:ascii="Arial" w:eastAsia="Arial" w:hAnsi="Arial" w:cs="Arial"/>
          <w:sz w:val="22"/>
          <w:szCs w:val="22"/>
        </w:rPr>
        <w:t>an integrated project plan linking scope, schedule, cost, and resource decisions</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Create</w:t>
      </w:r>
      <w:r w:rsidR="004F6EFA" w:rsidRPr="00D3245C">
        <w:rPr>
          <w:rFonts w:ascii="Arial" w:eastAsia="Arial" w:hAnsi="Arial" w:cs="Arial"/>
          <w:i/>
          <w:iCs/>
          <w:color w:val="666666"/>
        </w:rPr>
        <w:t>]</w:t>
      </w:r>
    </w:p>
    <w:p w14:paraId="2930B6F9" w14:textId="58719B98" w:rsidR="00950E24" w:rsidRPr="00D3245C" w:rsidRDefault="00A362CF">
      <w:pPr>
        <w:pStyle w:val="ListParagraph"/>
        <w:numPr>
          <w:ilvl w:val="0"/>
          <w:numId w:val="2"/>
        </w:numPr>
        <w:spacing w:before="60" w:after="60"/>
        <w:rPr>
          <w:rFonts w:ascii="Arial" w:hAnsi="Arial" w:cs="Arial"/>
        </w:rPr>
      </w:pPr>
      <w:r>
        <w:rPr>
          <w:rFonts w:ascii="Arial" w:eastAsia="Arial" w:hAnsi="Arial" w:cs="Arial"/>
          <w:b/>
          <w:bCs/>
          <w:sz w:val="22"/>
          <w:szCs w:val="22"/>
        </w:rPr>
        <w:t>Define</w:t>
      </w:r>
      <w:r w:rsidR="00E916CD" w:rsidRPr="00D3245C">
        <w:rPr>
          <w:rFonts w:ascii="Arial" w:eastAsia="Arial" w:hAnsi="Arial" w:cs="Arial"/>
          <w:b/>
          <w:bCs/>
          <w:sz w:val="22"/>
          <w:szCs w:val="22"/>
        </w:rPr>
        <w:t xml:space="preserve"> </w:t>
      </w:r>
      <w:r w:rsidR="0096326E">
        <w:rPr>
          <w:rFonts w:ascii="Arial" w:eastAsia="Arial" w:hAnsi="Arial" w:cs="Arial"/>
          <w:sz w:val="22"/>
          <w:szCs w:val="22"/>
        </w:rPr>
        <w:t xml:space="preserve">project scope and requirements and create a work breakdown structure </w:t>
      </w:r>
      <w:r w:rsidR="00EE5F44">
        <w:rPr>
          <w:rFonts w:ascii="Arial" w:eastAsia="Arial" w:hAnsi="Arial" w:cs="Arial"/>
          <w:sz w:val="22"/>
          <w:szCs w:val="22"/>
        </w:rPr>
        <w:t xml:space="preserve">(WBS) </w:t>
      </w:r>
      <w:r w:rsidR="0096326E">
        <w:rPr>
          <w:rFonts w:ascii="Arial" w:eastAsia="Arial" w:hAnsi="Arial" w:cs="Arial"/>
          <w:sz w:val="22"/>
          <w:szCs w:val="22"/>
        </w:rPr>
        <w:t>that aligns with project objectives</w:t>
      </w:r>
      <w:r w:rsidR="00EF0148">
        <w:rPr>
          <w:rFonts w:ascii="Arial" w:eastAsia="Arial" w:hAnsi="Arial" w:cs="Arial"/>
          <w:sz w:val="22"/>
          <w:szCs w:val="22"/>
        </w:rPr>
        <w:t>.</w:t>
      </w:r>
      <w:r w:rsidR="00E916CD" w:rsidRPr="00D3245C">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Remember</w:t>
      </w:r>
      <w:r w:rsidR="00E916CD" w:rsidRPr="00D3245C">
        <w:rPr>
          <w:rFonts w:ascii="Arial" w:eastAsia="Arial" w:hAnsi="Arial" w:cs="Arial"/>
          <w:i/>
          <w:iCs/>
          <w:color w:val="666666"/>
        </w:rPr>
        <w:t>]</w:t>
      </w:r>
    </w:p>
    <w:p w14:paraId="4CE82EBF" w14:textId="4B46ED7E" w:rsidR="00950E24" w:rsidRPr="00D3245C" w:rsidRDefault="008E1853">
      <w:pPr>
        <w:pStyle w:val="ListParagraph"/>
        <w:numPr>
          <w:ilvl w:val="0"/>
          <w:numId w:val="2"/>
        </w:numPr>
        <w:spacing w:before="60" w:after="60"/>
        <w:rPr>
          <w:rFonts w:ascii="Arial" w:hAnsi="Arial" w:cs="Arial"/>
        </w:rPr>
      </w:pPr>
      <w:r>
        <w:rPr>
          <w:rFonts w:ascii="Arial" w:eastAsia="Arial" w:hAnsi="Arial" w:cs="Arial"/>
          <w:b/>
          <w:bCs/>
          <w:sz w:val="22"/>
          <w:szCs w:val="22"/>
        </w:rPr>
        <w:t>Create</w:t>
      </w:r>
      <w:r w:rsidR="009113B2" w:rsidRPr="00D3245C">
        <w:rPr>
          <w:rFonts w:ascii="Arial" w:eastAsia="Arial" w:hAnsi="Arial" w:cs="Arial"/>
          <w:b/>
          <w:bCs/>
          <w:sz w:val="22"/>
          <w:szCs w:val="22"/>
        </w:rPr>
        <w:t xml:space="preserve"> </w:t>
      </w:r>
      <w:r w:rsidR="00EE5F44">
        <w:rPr>
          <w:rFonts w:ascii="Arial" w:eastAsia="Arial" w:hAnsi="Arial" w:cs="Arial"/>
          <w:sz w:val="22"/>
          <w:szCs w:val="22"/>
        </w:rPr>
        <w:t>a project schedule based on the project information, sequencing, dependency, and estimation techniques</w:t>
      </w:r>
      <w:r w:rsidR="00114ED9">
        <w:rPr>
          <w:rFonts w:ascii="Arial" w:eastAsia="Arial" w:hAnsi="Arial" w:cs="Arial"/>
          <w:sz w:val="22"/>
          <w:szCs w:val="22"/>
        </w:rPr>
        <w:t xml:space="preserve">. </w:t>
      </w:r>
      <w:r w:rsidR="009113B2" w:rsidRPr="00D3245C">
        <w:rPr>
          <w:rFonts w:ascii="Arial" w:eastAsia="Arial" w:hAnsi="Arial" w:cs="Arial"/>
          <w:i/>
          <w:iCs/>
          <w:color w:val="666666"/>
        </w:rPr>
        <w:t>[</w:t>
      </w:r>
      <w:r>
        <w:rPr>
          <w:rFonts w:ascii="Arial" w:eastAsia="Arial" w:hAnsi="Arial" w:cs="Arial"/>
          <w:i/>
          <w:iCs/>
          <w:color w:val="666666"/>
        </w:rPr>
        <w:t>Create</w:t>
      </w:r>
      <w:r w:rsidR="00EF0148">
        <w:rPr>
          <w:rFonts w:ascii="Arial" w:eastAsia="Arial" w:hAnsi="Arial" w:cs="Arial"/>
          <w:i/>
          <w:iCs/>
          <w:color w:val="666666"/>
        </w:rPr>
        <w:t>]</w:t>
      </w:r>
    </w:p>
    <w:p w14:paraId="40379C04" w14:textId="1307932B" w:rsidR="00950E24" w:rsidRPr="003B07CA" w:rsidRDefault="00817D7A">
      <w:pPr>
        <w:pStyle w:val="ListParagraph"/>
        <w:numPr>
          <w:ilvl w:val="0"/>
          <w:numId w:val="2"/>
        </w:numPr>
        <w:spacing w:before="60" w:after="60"/>
        <w:rPr>
          <w:rFonts w:ascii="Arial" w:hAnsi="Arial" w:cs="Arial"/>
        </w:rPr>
      </w:pPr>
      <w:r>
        <w:rPr>
          <w:rFonts w:ascii="Arial" w:eastAsia="Arial" w:hAnsi="Arial" w:cs="Arial"/>
          <w:b/>
          <w:bCs/>
          <w:sz w:val="22"/>
          <w:szCs w:val="22"/>
        </w:rPr>
        <w:t>Analyze</w:t>
      </w:r>
      <w:r w:rsidR="00114ED9" w:rsidRPr="003B07CA">
        <w:rPr>
          <w:rFonts w:ascii="Arial" w:eastAsia="Arial" w:hAnsi="Arial" w:cs="Arial"/>
          <w:b/>
          <w:bCs/>
          <w:sz w:val="22"/>
          <w:szCs w:val="22"/>
        </w:rPr>
        <w:t xml:space="preserve"> </w:t>
      </w:r>
      <w:r w:rsidR="00FD148F">
        <w:rPr>
          <w:rFonts w:ascii="Arial" w:eastAsia="Arial" w:hAnsi="Arial" w:cs="Arial"/>
          <w:sz w:val="22"/>
          <w:szCs w:val="22"/>
        </w:rPr>
        <w:t>scheduling conflicts and determine appropriate project trade-offs.</w:t>
      </w:r>
      <w:r w:rsidR="00734AC8">
        <w:rPr>
          <w:rFonts w:ascii="Arial" w:eastAsia="Arial" w:hAnsi="Arial" w:cs="Arial"/>
          <w:sz w:val="22"/>
          <w:szCs w:val="22"/>
        </w:rPr>
        <w:t xml:space="preserve"> </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Pr>
          <w:rFonts w:ascii="Arial" w:eastAsia="Arial" w:hAnsi="Arial" w:cs="Arial"/>
          <w:i/>
          <w:iCs/>
          <w:color w:val="666666"/>
        </w:rPr>
        <w:t>Analyze</w:t>
      </w:r>
      <w:r w:rsidR="00114ED9" w:rsidRPr="003B07CA">
        <w:rPr>
          <w:rFonts w:ascii="Arial" w:eastAsia="Arial" w:hAnsi="Arial" w:cs="Arial"/>
          <w:i/>
          <w:iCs/>
          <w:color w:val="666666"/>
        </w:rPr>
        <w:t>]</w:t>
      </w:r>
    </w:p>
    <w:p w14:paraId="30691E19" w14:textId="6B91677F" w:rsidR="00950E24" w:rsidRPr="00D3245C" w:rsidRDefault="00A76B6C">
      <w:pPr>
        <w:pStyle w:val="ListParagraph"/>
        <w:numPr>
          <w:ilvl w:val="0"/>
          <w:numId w:val="2"/>
        </w:numPr>
        <w:spacing w:before="60" w:after="60"/>
        <w:rPr>
          <w:rFonts w:ascii="Arial" w:hAnsi="Arial" w:cs="Arial"/>
        </w:rPr>
      </w:pPr>
      <w:r>
        <w:rPr>
          <w:rFonts w:ascii="Arial" w:eastAsia="Arial" w:hAnsi="Arial" w:cs="Arial"/>
          <w:b/>
          <w:bCs/>
          <w:sz w:val="22"/>
          <w:szCs w:val="22"/>
        </w:rPr>
        <w:t>Prepare</w:t>
      </w:r>
      <w:r w:rsidR="00EC14BA" w:rsidRPr="00D3245C">
        <w:rPr>
          <w:rFonts w:ascii="Arial" w:eastAsia="Arial" w:hAnsi="Arial" w:cs="Arial"/>
          <w:b/>
          <w:bCs/>
          <w:sz w:val="22"/>
          <w:szCs w:val="22"/>
        </w:rPr>
        <w:t xml:space="preserve"> </w:t>
      </w:r>
      <w:r w:rsidR="00A8651C">
        <w:rPr>
          <w:rFonts w:ascii="Arial" w:eastAsia="Arial" w:hAnsi="Arial" w:cs="Arial"/>
          <w:sz w:val="22"/>
          <w:szCs w:val="22"/>
        </w:rPr>
        <w:t xml:space="preserve">preliminary budget and resource </w:t>
      </w:r>
      <w:r w:rsidR="001E48E0">
        <w:rPr>
          <w:rFonts w:ascii="Arial" w:eastAsia="Arial" w:hAnsi="Arial" w:cs="Arial"/>
          <w:sz w:val="22"/>
          <w:szCs w:val="22"/>
        </w:rPr>
        <w:t>allocation and</w:t>
      </w:r>
      <w:r w:rsidR="00A8651C">
        <w:rPr>
          <w:rFonts w:ascii="Arial" w:eastAsia="Arial" w:hAnsi="Arial" w:cs="Arial"/>
          <w:sz w:val="22"/>
          <w:szCs w:val="22"/>
        </w:rPr>
        <w:t xml:space="preserve"> compare to project constraints</w:t>
      </w:r>
      <w:r w:rsidR="00FA4A72">
        <w:rPr>
          <w:rFonts w:ascii="Arial" w:eastAsia="Arial" w:hAnsi="Arial" w:cs="Arial"/>
          <w:sz w:val="22"/>
          <w:szCs w:val="22"/>
        </w:rPr>
        <w:t xml:space="preserve">. </w:t>
      </w:r>
      <w:r>
        <w:rPr>
          <w:rFonts w:ascii="Arial" w:eastAsia="Arial" w:hAnsi="Arial" w:cs="Arial"/>
          <w:i/>
          <w:iCs/>
          <w:color w:val="666666"/>
        </w:rPr>
        <w:t>[Create</w:t>
      </w:r>
      <w:r w:rsidR="00B5717B">
        <w:rPr>
          <w:rFonts w:ascii="Arial" w:eastAsia="Arial" w:hAnsi="Arial" w:cs="Arial"/>
          <w:i/>
          <w:iCs/>
          <w:color w:val="666666"/>
        </w:rPr>
        <w:t>]</w:t>
      </w:r>
      <w:r w:rsidR="009113B2">
        <w:rPr>
          <w:rFonts w:ascii="Arial" w:eastAsia="Arial" w:hAnsi="Arial" w:cs="Arial"/>
          <w:i/>
          <w:iCs/>
          <w:color w:val="666666"/>
        </w:rPr>
        <w:t xml:space="preserve"> </w:t>
      </w:r>
    </w:p>
    <w:p w14:paraId="4BB46AFD" w14:textId="5986A570" w:rsidR="00950E24" w:rsidRPr="00281122" w:rsidRDefault="001E48E0" w:rsidP="00281122">
      <w:pPr>
        <w:pStyle w:val="ListParagraph"/>
        <w:numPr>
          <w:ilvl w:val="0"/>
          <w:numId w:val="2"/>
        </w:numPr>
        <w:spacing w:before="60" w:after="60"/>
        <w:rPr>
          <w:rFonts w:ascii="Arial" w:hAnsi="Arial" w:cs="Arial"/>
        </w:rPr>
      </w:pPr>
      <w:r>
        <w:rPr>
          <w:rFonts w:ascii="Arial" w:eastAsia="Arial" w:hAnsi="Arial" w:cs="Arial"/>
          <w:b/>
          <w:bCs/>
          <w:sz w:val="22"/>
          <w:szCs w:val="22"/>
        </w:rPr>
        <w:t xml:space="preserve">Assess </w:t>
      </w:r>
      <w:r>
        <w:rPr>
          <w:rFonts w:ascii="Arial" w:eastAsia="Arial" w:hAnsi="Arial" w:cs="Arial"/>
          <w:sz w:val="22"/>
          <w:szCs w:val="22"/>
        </w:rPr>
        <w:t>the interdependencies between scope, schedule, cost, and resource to support project execution readiness.</w:t>
      </w:r>
      <w:r w:rsidR="00FA4A72">
        <w:rPr>
          <w:rFonts w:ascii="Arial" w:eastAsia="Arial" w:hAnsi="Arial" w:cs="Arial"/>
          <w:sz w:val="22"/>
          <w:szCs w:val="22"/>
        </w:rPr>
        <w:t xml:space="preserve"> </w:t>
      </w:r>
      <w:r w:rsidR="00AA3B54" w:rsidRPr="00281122">
        <w:rPr>
          <w:rFonts w:ascii="Arial" w:eastAsia="Arial" w:hAnsi="Arial" w:cs="Arial"/>
          <w:i/>
          <w:iCs/>
          <w:color w:val="666666"/>
        </w:rPr>
        <w:t>[Evaluate]</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0BBC6C28" w14:textId="0DBCB37E" w:rsidR="008E7F06"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55F506C2" w14:textId="0F209B37" w:rsidR="006D258F" w:rsidRDefault="00DE4985" w:rsidP="006D258F">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8" w:history="1">
        <w:r w:rsidR="006D258F" w:rsidRPr="00100E53">
          <w:rPr>
            <w:rStyle w:val="Hyperlink"/>
            <w:rFonts w:ascii="Arial" w:hAnsi="Arial" w:cs="Arial"/>
            <w:sz w:val="22"/>
            <w:szCs w:val="22"/>
            <w:lang w:val="en-US"/>
          </w:rPr>
          <w:t>https://open-textbc.ca/projectmanagement/</w:t>
        </w:r>
      </w:hyperlink>
    </w:p>
    <w:p w14:paraId="2EA2E7DC" w14:textId="484CA060" w:rsidR="006D258F" w:rsidRPr="006D258F" w:rsidRDefault="006C53D8" w:rsidP="006D258F">
      <w:pPr>
        <w:pStyle w:val="ListParagraph"/>
        <w:spacing w:before="60" w:after="120"/>
        <w:ind w:left="360"/>
        <w:rPr>
          <w:rFonts w:ascii="Arial" w:hAnsi="Arial" w:cs="Arial"/>
          <w:sz w:val="22"/>
          <w:szCs w:val="22"/>
          <w:lang w:val="en-US"/>
        </w:rPr>
      </w:pPr>
      <w:r>
        <w:rPr>
          <w:rFonts w:ascii="Arial" w:hAnsi="Arial" w:cs="Arial"/>
          <w:sz w:val="22"/>
          <w:szCs w:val="22"/>
          <w:lang w:val="en-US"/>
        </w:rPr>
        <w:t xml:space="preserve"> </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77777777" w:rsidR="00950E24" w:rsidRPr="00D3245C" w:rsidRDefault="00000000">
      <w:pPr>
        <w:pStyle w:val="Heading2"/>
        <w:rPr>
          <w:rFonts w:ascii="Arial" w:hAnsi="Arial" w:cs="Arial"/>
        </w:rPr>
      </w:pPr>
      <w:r w:rsidRPr="00D3245C">
        <w:rPr>
          <w:rFonts w:ascii="Arial" w:hAnsi="Arial" w:cs="Arial"/>
        </w:rPr>
        <w:t>3.3 Open Educational Resources (OER)</w:t>
      </w:r>
    </w:p>
    <w:p w14:paraId="5B417D63" w14:textId="77777777" w:rsidR="00BE5E13" w:rsidRDefault="002E4347" w:rsidP="00BE5E13">
      <w:pPr>
        <w:pStyle w:val="Bibliography"/>
        <w:numPr>
          <w:ilvl w:val="0"/>
          <w:numId w:val="7"/>
        </w:numPr>
        <w:spacing w:line="240" w:lineRule="auto"/>
        <w:rPr>
          <w:rFonts w:ascii="Arial" w:hAnsi="Arial" w:cs="Arial"/>
          <w:noProof/>
          <w:sz w:val="22"/>
          <w:szCs w:val="22"/>
        </w:rPr>
      </w:pPr>
      <w:r w:rsidRPr="0081050D">
        <w:rPr>
          <w:rFonts w:ascii="Arial" w:hAnsi="Arial" w:cs="Arial"/>
          <w:noProof/>
          <w:sz w:val="22"/>
          <w:szCs w:val="22"/>
        </w:rPr>
        <w:t xml:space="preserve">Almadhoun, O. (n.d.). </w:t>
      </w:r>
      <w:r w:rsidRPr="0081050D">
        <w:rPr>
          <w:rFonts w:ascii="Arial" w:hAnsi="Arial" w:cs="Arial"/>
          <w:i/>
          <w:iCs/>
          <w:noProof/>
          <w:sz w:val="22"/>
          <w:szCs w:val="22"/>
        </w:rPr>
        <w:t>Project Management .</w:t>
      </w:r>
      <w:r w:rsidRPr="0081050D">
        <w:rPr>
          <w:rFonts w:ascii="Arial" w:hAnsi="Arial" w:cs="Arial"/>
          <w:noProof/>
          <w:sz w:val="22"/>
          <w:szCs w:val="22"/>
        </w:rPr>
        <w:t xml:space="preserve"> OER Commons.</w:t>
      </w:r>
    </w:p>
    <w:p w14:paraId="74D5F16C" w14:textId="24E74A0C" w:rsidR="00BE5E13" w:rsidRPr="00BE5E13" w:rsidRDefault="00BE5E13" w:rsidP="00BE5E13">
      <w:pPr>
        <w:pStyle w:val="Bibliography"/>
        <w:numPr>
          <w:ilvl w:val="0"/>
          <w:numId w:val="7"/>
        </w:numPr>
        <w:spacing w:line="240" w:lineRule="auto"/>
        <w:rPr>
          <w:rFonts w:ascii="Arial" w:hAnsi="Arial" w:cs="Arial"/>
          <w:noProof/>
          <w:sz w:val="20"/>
          <w:szCs w:val="20"/>
        </w:rPr>
      </w:pPr>
      <w:r w:rsidRPr="00BE5E13">
        <w:rPr>
          <w:rFonts w:ascii="Arial" w:hAnsi="Arial" w:cs="Arial"/>
          <w:color w:val="222222"/>
          <w:sz w:val="22"/>
          <w:szCs w:val="22"/>
          <w:shd w:val="clear" w:color="auto" w:fill="FFFFFF"/>
        </w:rPr>
        <w:t xml:space="preserve">Engwall, M., &amp; </w:t>
      </w:r>
      <w:proofErr w:type="spellStart"/>
      <w:r w:rsidRPr="00BE5E13">
        <w:rPr>
          <w:rFonts w:ascii="Arial" w:hAnsi="Arial" w:cs="Arial"/>
          <w:color w:val="222222"/>
          <w:sz w:val="22"/>
          <w:szCs w:val="22"/>
          <w:shd w:val="clear" w:color="auto" w:fill="FFFFFF"/>
        </w:rPr>
        <w:t>Jerbrant</w:t>
      </w:r>
      <w:proofErr w:type="spellEnd"/>
      <w:r w:rsidRPr="00BE5E13">
        <w:rPr>
          <w:rFonts w:ascii="Arial" w:hAnsi="Arial" w:cs="Arial"/>
          <w:color w:val="222222"/>
          <w:sz w:val="22"/>
          <w:szCs w:val="22"/>
          <w:shd w:val="clear" w:color="auto" w:fill="FFFFFF"/>
        </w:rPr>
        <w:t>, A. (2003). The resource allocation syndrome: the prime challenge of multi-project management?. </w:t>
      </w:r>
      <w:r w:rsidRPr="00BE5E13">
        <w:rPr>
          <w:rFonts w:ascii="Arial" w:hAnsi="Arial" w:cs="Arial"/>
          <w:i/>
          <w:iCs/>
          <w:color w:val="222222"/>
          <w:sz w:val="22"/>
          <w:szCs w:val="22"/>
          <w:shd w:val="clear" w:color="auto" w:fill="FFFFFF"/>
        </w:rPr>
        <w:t>International journal of project management</w:t>
      </w:r>
      <w:r w:rsidRPr="00BE5E13">
        <w:rPr>
          <w:rFonts w:ascii="Arial" w:hAnsi="Arial" w:cs="Arial"/>
          <w:color w:val="222222"/>
          <w:sz w:val="22"/>
          <w:szCs w:val="22"/>
          <w:shd w:val="clear" w:color="auto" w:fill="FFFFFF"/>
        </w:rPr>
        <w:t>, </w:t>
      </w:r>
      <w:r w:rsidRPr="00BE5E13">
        <w:rPr>
          <w:rFonts w:ascii="Arial" w:hAnsi="Arial" w:cs="Arial"/>
          <w:i/>
          <w:iCs/>
          <w:color w:val="222222"/>
          <w:sz w:val="22"/>
          <w:szCs w:val="22"/>
          <w:shd w:val="clear" w:color="auto" w:fill="FFFFFF"/>
        </w:rPr>
        <w:t>21</w:t>
      </w:r>
      <w:r w:rsidRPr="00BE5E13">
        <w:rPr>
          <w:rFonts w:ascii="Arial" w:hAnsi="Arial" w:cs="Arial"/>
          <w:color w:val="222222"/>
          <w:sz w:val="22"/>
          <w:szCs w:val="22"/>
          <w:shd w:val="clear" w:color="auto" w:fill="FFFFFF"/>
        </w:rPr>
        <w:t>(6), 403-409.</w:t>
      </w:r>
      <w:r w:rsidR="00DD41C7">
        <w:rPr>
          <w:rFonts w:ascii="Arial" w:hAnsi="Arial" w:cs="Arial"/>
          <w:color w:val="222222"/>
          <w:sz w:val="22"/>
          <w:szCs w:val="22"/>
          <w:shd w:val="clear" w:color="auto" w:fill="FFFFFF"/>
        </w:rPr>
        <w:t xml:space="preserve"> </w:t>
      </w:r>
      <w:hyperlink r:id="rId9" w:history="1">
        <w:r w:rsidR="00DD41C7" w:rsidRPr="00F035EF">
          <w:rPr>
            <w:rStyle w:val="Hyperlink"/>
            <w:rFonts w:ascii="Arial" w:hAnsi="Arial" w:cs="Arial"/>
            <w:sz w:val="22"/>
            <w:szCs w:val="22"/>
          </w:rPr>
          <w:t>https://doi.org/10.1016/S0263-7863(02)00113-8</w:t>
        </w:r>
      </w:hyperlink>
    </w:p>
    <w:p w14:paraId="4A0C523E" w14:textId="40AA0F3A" w:rsidR="00690177" w:rsidRPr="00690177" w:rsidRDefault="00690177" w:rsidP="00B837A3">
      <w:pPr>
        <w:pStyle w:val="Bibliography"/>
        <w:numPr>
          <w:ilvl w:val="0"/>
          <w:numId w:val="7"/>
        </w:numPr>
        <w:spacing w:line="240" w:lineRule="auto"/>
        <w:rPr>
          <w:rFonts w:ascii="Arial" w:hAnsi="Arial" w:cs="Arial"/>
          <w:noProof/>
        </w:rPr>
      </w:pPr>
      <w:r w:rsidRPr="00690177">
        <w:rPr>
          <w:rFonts w:ascii="Arial" w:hAnsi="Arial" w:cs="Arial"/>
          <w:color w:val="222222"/>
          <w:sz w:val="22"/>
          <w:szCs w:val="22"/>
          <w:shd w:val="clear" w:color="auto" w:fill="FFFFFF"/>
        </w:rPr>
        <w:t>Too, E. G., &amp; Weaver, P. (2014). The management of project management: A conceptual framework for project governance. </w:t>
      </w:r>
      <w:r w:rsidRPr="00690177">
        <w:rPr>
          <w:rFonts w:ascii="Arial" w:hAnsi="Arial" w:cs="Arial"/>
          <w:i/>
          <w:iCs/>
          <w:color w:val="222222"/>
          <w:sz w:val="22"/>
          <w:szCs w:val="22"/>
          <w:shd w:val="clear" w:color="auto" w:fill="FFFFFF"/>
        </w:rPr>
        <w:t>International journal of project management</w:t>
      </w:r>
      <w:r w:rsidRPr="00690177">
        <w:rPr>
          <w:rFonts w:ascii="Arial" w:hAnsi="Arial" w:cs="Arial"/>
          <w:color w:val="222222"/>
          <w:sz w:val="22"/>
          <w:szCs w:val="22"/>
          <w:shd w:val="clear" w:color="auto" w:fill="FFFFFF"/>
        </w:rPr>
        <w:t>, </w:t>
      </w:r>
      <w:r w:rsidRPr="00690177">
        <w:rPr>
          <w:rFonts w:ascii="Arial" w:hAnsi="Arial" w:cs="Arial"/>
          <w:i/>
          <w:iCs/>
          <w:color w:val="222222"/>
          <w:sz w:val="22"/>
          <w:szCs w:val="22"/>
          <w:shd w:val="clear" w:color="auto" w:fill="FFFFFF"/>
        </w:rPr>
        <w:t>32</w:t>
      </w:r>
      <w:r w:rsidRPr="00690177">
        <w:rPr>
          <w:rFonts w:ascii="Arial" w:hAnsi="Arial" w:cs="Arial"/>
          <w:color w:val="222222"/>
          <w:sz w:val="22"/>
          <w:szCs w:val="22"/>
          <w:shd w:val="clear" w:color="auto" w:fill="FFFFFF"/>
        </w:rPr>
        <w:t>(8), 1382-1394.</w:t>
      </w:r>
      <w:r w:rsidR="0099165A">
        <w:rPr>
          <w:rFonts w:ascii="Arial" w:hAnsi="Arial" w:cs="Arial"/>
          <w:color w:val="222222"/>
          <w:sz w:val="22"/>
          <w:szCs w:val="22"/>
          <w:shd w:val="clear" w:color="auto" w:fill="FFFFFF"/>
        </w:rPr>
        <w:t xml:space="preserve"> </w:t>
      </w:r>
      <w:hyperlink r:id="rId10" w:history="1">
        <w:r w:rsidR="0099165A" w:rsidRPr="00F035EF">
          <w:rPr>
            <w:rStyle w:val="Hyperlink"/>
            <w:rFonts w:ascii="Arial" w:hAnsi="Arial" w:cs="Arial"/>
            <w:sz w:val="22"/>
            <w:szCs w:val="22"/>
          </w:rPr>
          <w:t>https://doi.org/10.1016/j.ijproman.2013.07.006</w:t>
        </w:r>
      </w:hyperlink>
      <w:r w:rsidR="00DD41C7">
        <w:rPr>
          <w:rStyle w:val="anchor-text"/>
          <w:rFonts w:ascii="Arial" w:hAnsi="Arial" w:cs="Arial"/>
          <w:color w:val="0272B1"/>
          <w:sz w:val="22"/>
          <w:szCs w:val="22"/>
        </w:rPr>
        <w:t xml:space="preserve">   </w:t>
      </w:r>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lastRenderedPageBreak/>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6F1956B4" w:rsidR="00FC1B6C" w:rsidRPr="00D3245C" w:rsidRDefault="00245FD2" w:rsidP="00AB3B7B">
            <w:pPr>
              <w:spacing w:before="60" w:after="60"/>
              <w:rPr>
                <w:rFonts w:ascii="Arial" w:hAnsi="Arial" w:cs="Arial"/>
              </w:rPr>
            </w:pPr>
            <w:r>
              <w:rPr>
                <w:rFonts w:ascii="Arial" w:eastAsia="Arial" w:hAnsi="Arial" w:cs="Arial"/>
                <w:color w:val="000000"/>
                <w:sz w:val="22"/>
                <w:szCs w:val="22"/>
              </w:rPr>
              <w:t>Self-Reflection</w:t>
            </w:r>
            <w:r w:rsidR="008911B4">
              <w:rPr>
                <w:rFonts w:ascii="Arial" w:eastAsia="Arial" w:hAnsi="Arial" w:cs="Arial"/>
                <w:color w:val="000000"/>
                <w:sz w:val="22"/>
                <w:szCs w:val="22"/>
              </w:rPr>
              <w:t xml:space="preserve">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79F1332"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w:t>
            </w:r>
            <w:r w:rsidR="00245FD2">
              <w:rPr>
                <w:rFonts w:ascii="Arial" w:eastAsia="Arial" w:hAnsi="Arial" w:cs="Arial"/>
                <w:color w:val="000000"/>
                <w:sz w:val="22"/>
                <w:szCs w:val="22"/>
              </w:rPr>
              <w:t>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4B24C7C5" w:rsidR="00FC1B6C" w:rsidRPr="00D3245C" w:rsidRDefault="008911B4"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Final Proposal</w:t>
            </w:r>
            <w:r w:rsidRPr="00D3245C">
              <w:rPr>
                <w:rFonts w:ascii="Arial" w:eastAsia="Arial" w:hAnsi="Arial" w:cs="Arial"/>
                <w:color w:val="000000"/>
                <w:sz w:val="22"/>
                <w:szCs w:val="22"/>
              </w:rPr>
              <w:t xml:space="preserve"> </w:t>
            </w:r>
            <w:r>
              <w:rPr>
                <w:rFonts w:ascii="Arial" w:eastAsia="Arial" w:hAnsi="Arial" w:cs="Arial"/>
                <w:color w:val="000000"/>
                <w:sz w:val="22"/>
                <w:szCs w:val="22"/>
              </w:rPr>
              <w:t xml:space="preserve">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1C9AB63"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w:t>
            </w:r>
            <w:r w:rsidR="00245FD2">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7388B9E2"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783953">
              <w:rPr>
                <w:rFonts w:ascii="Arial" w:eastAsia="Arial" w:hAnsi="Arial" w:cs="Arial"/>
                <w:b/>
                <w:bCs/>
                <w:color w:val="FFFFFF"/>
                <w:sz w:val="22"/>
                <w:szCs w:val="22"/>
              </w:rPr>
              <w:t>P</w:t>
            </w:r>
            <w:r w:rsidR="001E70CA">
              <w:rPr>
                <w:rFonts w:ascii="Arial" w:eastAsia="Arial" w:hAnsi="Arial" w:cs="Arial"/>
                <w:b/>
                <w:bCs/>
                <w:color w:val="FFFFFF"/>
                <w:sz w:val="22"/>
                <w:szCs w:val="22"/>
              </w:rPr>
              <w:t>roject P</w:t>
            </w:r>
            <w:r w:rsidR="00783953">
              <w:rPr>
                <w:rFonts w:ascii="Arial" w:eastAsia="Arial" w:hAnsi="Arial" w:cs="Arial"/>
                <w:b/>
                <w:bCs/>
                <w:color w:val="FFFFFF"/>
                <w:sz w:val="22"/>
                <w:szCs w:val="22"/>
              </w:rPr>
              <w:t>lanning</w:t>
            </w:r>
            <w:r w:rsidR="001E70CA">
              <w:rPr>
                <w:rFonts w:ascii="Arial" w:eastAsia="Arial" w:hAnsi="Arial" w:cs="Arial"/>
                <w:b/>
                <w:bCs/>
                <w:color w:val="FFFFFF"/>
                <w:sz w:val="22"/>
                <w:szCs w:val="22"/>
              </w:rPr>
              <w:t xml:space="preserve"> – Stakeholders and Scope Definition </w:t>
            </w:r>
            <w:r w:rsidR="00783953">
              <w:rPr>
                <w:rFonts w:ascii="Arial" w:eastAsia="Arial" w:hAnsi="Arial" w:cs="Arial"/>
                <w:b/>
                <w:bCs/>
                <w:color w:val="FFFFFF"/>
                <w:sz w:val="22"/>
                <w:szCs w:val="22"/>
              </w:rPr>
              <w:t xml:space="preserve"> </w:t>
            </w:r>
            <w:r w:rsidR="002B6C36">
              <w:rPr>
                <w:rFonts w:ascii="Arial" w:eastAsia="Arial" w:hAnsi="Arial" w:cs="Arial"/>
                <w:b/>
                <w:bCs/>
                <w:color w:val="FFFFFF"/>
                <w:sz w:val="22"/>
                <w:szCs w:val="22"/>
              </w:rPr>
              <w:t xml:space="preserve"> </w:t>
            </w:r>
            <w:r w:rsidR="00E405B4">
              <w:rPr>
                <w:rFonts w:ascii="Arial" w:eastAsia="Arial" w:hAnsi="Arial" w:cs="Arial"/>
                <w:b/>
                <w:bCs/>
                <w:color w:val="FFFFFF"/>
                <w:sz w:val="22"/>
                <w:szCs w:val="22"/>
              </w:rPr>
              <w:t xml:space="preserve">   </w:t>
            </w:r>
            <w:r>
              <w:rPr>
                <w:rFonts w:ascii="Arial" w:eastAsia="Arial" w:hAnsi="Arial" w:cs="Arial"/>
                <w:b/>
                <w:bCs/>
                <w:color w:val="FFFFFF"/>
                <w:sz w:val="22"/>
                <w:szCs w:val="22"/>
              </w:rPr>
              <w:t xml:space="preserv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7A26C2C5" w14:textId="0429D1DF" w:rsidR="00E405B4" w:rsidRDefault="00295C2B" w:rsidP="001E70CA">
            <w:pPr>
              <w:pStyle w:val="ListParagraph"/>
              <w:numPr>
                <w:ilvl w:val="0"/>
                <w:numId w:val="9"/>
              </w:numPr>
              <w:spacing w:before="60" w:after="60"/>
              <w:rPr>
                <w:rFonts w:ascii="Arial" w:eastAsia="Arial" w:hAnsi="Arial" w:cs="Arial"/>
                <w:sz w:val="22"/>
                <w:szCs w:val="22"/>
              </w:rPr>
            </w:pPr>
            <w:r w:rsidRPr="00AA0295">
              <w:rPr>
                <w:rFonts w:ascii="Arial" w:eastAsia="Arial" w:hAnsi="Arial" w:cs="Arial"/>
                <w:sz w:val="22"/>
                <w:szCs w:val="22"/>
              </w:rPr>
              <w:t xml:space="preserve">Project </w:t>
            </w:r>
            <w:r w:rsidR="00665B0F">
              <w:rPr>
                <w:rFonts w:ascii="Arial" w:eastAsia="Arial" w:hAnsi="Arial" w:cs="Arial"/>
                <w:sz w:val="22"/>
                <w:szCs w:val="22"/>
              </w:rPr>
              <w:t>Planning</w:t>
            </w:r>
            <w:r w:rsidR="00AA0295" w:rsidRPr="00AA0295">
              <w:rPr>
                <w:rFonts w:ascii="Arial" w:eastAsia="Arial" w:hAnsi="Arial" w:cs="Arial"/>
                <w:sz w:val="22"/>
                <w:szCs w:val="22"/>
              </w:rPr>
              <w:t xml:space="preserve"> (</w:t>
            </w:r>
            <w:r w:rsidR="006C53D8" w:rsidRPr="009B0458">
              <w:rPr>
                <w:rFonts w:ascii="Arial" w:eastAsia="Arial" w:hAnsi="Arial" w:cs="Arial"/>
                <w:color w:val="000000"/>
                <w:sz w:val="22"/>
                <w:szCs w:val="22"/>
              </w:rPr>
              <w:t>PMBOK</w:t>
            </w:r>
            <w:r w:rsidR="006C53D8" w:rsidRPr="009B0458">
              <w:rPr>
                <w:rFonts w:ascii="Arial" w:eastAsia="Arial" w:hAnsi="Arial" w:cs="Arial"/>
              </w:rPr>
              <w:t>®</w:t>
            </w:r>
            <w:r w:rsidR="006C53D8" w:rsidRPr="009B0458">
              <w:rPr>
                <w:rFonts w:ascii="Arial" w:eastAsia="Arial" w:hAnsi="Arial" w:cs="Arial"/>
                <w:color w:val="000000"/>
                <w:sz w:val="22"/>
                <w:szCs w:val="22"/>
              </w:rPr>
              <w:t xml:space="preserve"> 8</w:t>
            </w:r>
            <w:r w:rsidR="006C53D8" w:rsidRPr="009B0458">
              <w:rPr>
                <w:rFonts w:ascii="Arial" w:eastAsia="Arial" w:hAnsi="Arial" w:cs="Arial"/>
                <w:color w:val="000000"/>
                <w:sz w:val="22"/>
                <w:szCs w:val="22"/>
                <w:vertAlign w:val="superscript"/>
              </w:rPr>
              <w:t>th</w:t>
            </w:r>
            <w:r w:rsidR="006C53D8" w:rsidRPr="009B0458">
              <w:rPr>
                <w:rFonts w:ascii="Arial" w:eastAsia="Arial" w:hAnsi="Arial" w:cs="Arial"/>
                <w:color w:val="000000"/>
                <w:sz w:val="22"/>
                <w:szCs w:val="22"/>
              </w:rPr>
              <w:t xml:space="preserve"> edition</w:t>
            </w:r>
            <w:r w:rsidR="006C53D8">
              <w:rPr>
                <w:rFonts w:ascii="Arial" w:eastAsia="Arial" w:hAnsi="Arial" w:cs="Arial"/>
                <w:color w:val="000000"/>
                <w:sz w:val="22"/>
                <w:szCs w:val="22"/>
              </w:rPr>
              <w:t xml:space="preserve">: </w:t>
            </w:r>
            <w:r w:rsidR="00E405B4">
              <w:rPr>
                <w:rFonts w:ascii="Arial" w:eastAsia="Arial" w:hAnsi="Arial" w:cs="Arial"/>
                <w:sz w:val="22"/>
                <w:szCs w:val="22"/>
              </w:rPr>
              <w:t xml:space="preserve">Section </w:t>
            </w:r>
            <w:r w:rsidR="006610F8">
              <w:rPr>
                <w:rFonts w:ascii="Arial" w:eastAsia="Arial" w:hAnsi="Arial" w:cs="Arial"/>
                <w:sz w:val="22"/>
                <w:szCs w:val="22"/>
              </w:rPr>
              <w:t>4, 4.5.</w:t>
            </w:r>
            <w:r w:rsidR="00FE3E4B">
              <w:rPr>
                <w:rFonts w:ascii="Arial" w:eastAsia="Arial" w:hAnsi="Arial" w:cs="Arial"/>
                <w:sz w:val="22"/>
                <w:szCs w:val="22"/>
              </w:rPr>
              <w:t>2</w:t>
            </w:r>
            <w:r w:rsidR="006610F8">
              <w:rPr>
                <w:rFonts w:ascii="Arial" w:eastAsia="Arial" w:hAnsi="Arial" w:cs="Arial"/>
                <w:sz w:val="22"/>
                <w:szCs w:val="22"/>
              </w:rPr>
              <w:t xml:space="preserve"> – </w:t>
            </w:r>
            <w:r w:rsidR="00FE3E4B">
              <w:rPr>
                <w:rFonts w:ascii="Arial" w:eastAsia="Arial" w:hAnsi="Arial" w:cs="Arial"/>
                <w:sz w:val="22"/>
                <w:szCs w:val="22"/>
              </w:rPr>
              <w:t>Planning</w:t>
            </w:r>
            <w:r w:rsidR="006610F8">
              <w:rPr>
                <w:rFonts w:ascii="Arial" w:eastAsia="Arial" w:hAnsi="Arial" w:cs="Arial"/>
                <w:sz w:val="22"/>
                <w:szCs w:val="22"/>
              </w:rPr>
              <w:t xml:space="preserve"> Focus Area) </w:t>
            </w:r>
          </w:p>
          <w:p w14:paraId="32CF99E2" w14:textId="44C067EF" w:rsidR="00295C2B" w:rsidRDefault="006610F8"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Focus area and performance domain intersect (</w:t>
            </w:r>
            <w:r w:rsidR="006C53D8" w:rsidRPr="009B0458">
              <w:rPr>
                <w:rFonts w:ascii="Arial" w:eastAsia="Arial" w:hAnsi="Arial" w:cs="Arial"/>
                <w:color w:val="000000"/>
                <w:sz w:val="22"/>
                <w:szCs w:val="22"/>
              </w:rPr>
              <w:t>PMBOK</w:t>
            </w:r>
            <w:r w:rsidR="006C53D8" w:rsidRPr="009B0458">
              <w:rPr>
                <w:rFonts w:ascii="Arial" w:eastAsia="Arial" w:hAnsi="Arial" w:cs="Arial"/>
              </w:rPr>
              <w:t>®</w:t>
            </w:r>
            <w:r w:rsidR="006C53D8" w:rsidRPr="009B0458">
              <w:rPr>
                <w:rFonts w:ascii="Arial" w:eastAsia="Arial" w:hAnsi="Arial" w:cs="Arial"/>
                <w:color w:val="000000"/>
                <w:sz w:val="22"/>
                <w:szCs w:val="22"/>
              </w:rPr>
              <w:t xml:space="preserve"> 8</w:t>
            </w:r>
            <w:r w:rsidR="006C53D8" w:rsidRPr="009B0458">
              <w:rPr>
                <w:rFonts w:ascii="Arial" w:eastAsia="Arial" w:hAnsi="Arial" w:cs="Arial"/>
                <w:color w:val="000000"/>
                <w:sz w:val="22"/>
                <w:szCs w:val="22"/>
                <w:vertAlign w:val="superscript"/>
              </w:rPr>
              <w:t>th</w:t>
            </w:r>
            <w:r w:rsidR="006C53D8" w:rsidRPr="009B0458">
              <w:rPr>
                <w:rFonts w:ascii="Arial" w:eastAsia="Arial" w:hAnsi="Arial" w:cs="Arial"/>
                <w:color w:val="000000"/>
                <w:sz w:val="22"/>
                <w:szCs w:val="22"/>
              </w:rPr>
              <w:t xml:space="preserve"> edition</w:t>
            </w:r>
            <w:r w:rsidR="006C53D8">
              <w:rPr>
                <w:rFonts w:ascii="Arial" w:eastAsia="Arial" w:hAnsi="Arial" w:cs="Arial"/>
                <w:color w:val="000000"/>
                <w:sz w:val="22"/>
                <w:szCs w:val="22"/>
              </w:rPr>
              <w:t xml:space="preserve">: </w:t>
            </w:r>
            <w:r>
              <w:rPr>
                <w:rFonts w:ascii="Arial" w:eastAsia="Arial" w:hAnsi="Arial" w:cs="Arial"/>
                <w:sz w:val="22"/>
                <w:szCs w:val="22"/>
              </w:rPr>
              <w:t xml:space="preserve">Table 2-1 PM Focus Area &amp; Performance Domain) </w:t>
            </w:r>
            <w:r w:rsidR="00F12909" w:rsidRPr="00C7028C">
              <w:rPr>
                <w:rFonts w:ascii="Arial" w:eastAsia="Arial" w:hAnsi="Arial" w:cs="Arial"/>
                <w:sz w:val="22"/>
                <w:szCs w:val="22"/>
              </w:rPr>
              <w:t xml:space="preserve"> </w:t>
            </w:r>
          </w:p>
          <w:p w14:paraId="7CB6AB5A" w14:textId="1606629B" w:rsidR="00327B2E" w:rsidRDefault="006C53D8"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S</w:t>
            </w:r>
            <w:r w:rsidR="00327B2E">
              <w:rPr>
                <w:rFonts w:ascii="Arial" w:eastAsia="Arial" w:hAnsi="Arial" w:cs="Arial"/>
                <w:sz w:val="22"/>
                <w:szCs w:val="22"/>
              </w:rPr>
              <w:t xml:space="preserve">takeholders domain </w:t>
            </w:r>
          </w:p>
          <w:p w14:paraId="27564CA0" w14:textId="7E9C3CA0" w:rsidR="001E70CA" w:rsidRPr="001E70CA" w:rsidRDefault="001E70CA" w:rsidP="001E70CA">
            <w:pPr>
              <w:pStyle w:val="ListParagraph"/>
              <w:numPr>
                <w:ilvl w:val="0"/>
                <w:numId w:val="9"/>
              </w:numPr>
              <w:spacing w:before="60" w:after="60"/>
              <w:rPr>
                <w:rFonts w:ascii="Arial" w:hAnsi="Arial" w:cs="Arial"/>
                <w:sz w:val="22"/>
                <w:szCs w:val="22"/>
              </w:rPr>
            </w:pPr>
            <w:r>
              <w:rPr>
                <w:rFonts w:ascii="Arial" w:hAnsi="Arial" w:cs="Arial"/>
                <w:sz w:val="22"/>
                <w:szCs w:val="22"/>
              </w:rPr>
              <w:t>Defining the scope and what will be delivered</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BF179D2" w14:textId="77777777" w:rsidR="00A705C1" w:rsidRDefault="00295C2B" w:rsidP="009B0458">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69933822" w14:textId="57DA46F8" w:rsidR="00295C2B"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FE3E4B">
              <w:rPr>
                <w:rFonts w:ascii="Arial" w:eastAsia="Arial" w:hAnsi="Arial" w:cs="Arial"/>
                <w:color w:val="000000"/>
                <w:sz w:val="22"/>
                <w:szCs w:val="22"/>
              </w:rPr>
              <w:t>2</w:t>
            </w:r>
            <w:r>
              <w:rPr>
                <w:rFonts w:ascii="Arial" w:eastAsia="Arial" w:hAnsi="Arial" w:cs="Arial"/>
                <w:color w:val="000000"/>
                <w:sz w:val="22"/>
                <w:szCs w:val="22"/>
              </w:rPr>
              <w:t xml:space="preserve"> – </w:t>
            </w:r>
            <w:r w:rsidR="00FE3E4B">
              <w:rPr>
                <w:rFonts w:ascii="Arial" w:eastAsia="Arial" w:hAnsi="Arial" w:cs="Arial"/>
                <w:color w:val="000000"/>
                <w:sz w:val="22"/>
                <w:szCs w:val="22"/>
              </w:rPr>
              <w:t>Planning</w:t>
            </w:r>
            <w:r>
              <w:rPr>
                <w:rFonts w:ascii="Arial" w:eastAsia="Arial" w:hAnsi="Arial" w:cs="Arial"/>
                <w:color w:val="000000"/>
                <w:sz w:val="22"/>
                <w:szCs w:val="22"/>
              </w:rPr>
              <w:t xml:space="preserve"> Focus Area</w:t>
            </w:r>
          </w:p>
          <w:p w14:paraId="2A5C49CF" w14:textId="6555404B" w:rsidR="00A705C1"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w:t>
            </w:r>
            <w:r w:rsidR="00AC7445">
              <w:rPr>
                <w:rFonts w:ascii="Arial" w:eastAsia="Arial" w:hAnsi="Arial" w:cs="Arial"/>
                <w:color w:val="000000"/>
                <w:sz w:val="22"/>
                <w:szCs w:val="22"/>
              </w:rPr>
              <w:t xml:space="preserve">Mapping </w:t>
            </w:r>
            <w:r>
              <w:rPr>
                <w:rFonts w:ascii="Arial" w:eastAsia="Arial" w:hAnsi="Arial" w:cs="Arial"/>
                <w:color w:val="000000"/>
                <w:sz w:val="22"/>
                <w:szCs w:val="22"/>
              </w:rPr>
              <w:t>PM Focus Area</w:t>
            </w:r>
            <w:r w:rsidR="00AC7445">
              <w:rPr>
                <w:rFonts w:ascii="Arial" w:eastAsia="Arial" w:hAnsi="Arial" w:cs="Arial"/>
                <w:color w:val="000000"/>
                <w:sz w:val="22"/>
                <w:szCs w:val="22"/>
              </w:rPr>
              <w:t>s</w:t>
            </w:r>
            <w:r>
              <w:rPr>
                <w:rFonts w:ascii="Arial" w:eastAsia="Arial" w:hAnsi="Arial" w:cs="Arial"/>
                <w:color w:val="000000"/>
                <w:sz w:val="22"/>
                <w:szCs w:val="22"/>
              </w:rPr>
              <w:t xml:space="preserve"> &amp; Performance Doma</w:t>
            </w:r>
            <w:r w:rsidR="00AC7445">
              <w:rPr>
                <w:rFonts w:ascii="Arial" w:eastAsia="Arial" w:hAnsi="Arial" w:cs="Arial"/>
                <w:color w:val="000000"/>
                <w:sz w:val="22"/>
                <w:szCs w:val="22"/>
              </w:rPr>
              <w:t>i</w:t>
            </w:r>
            <w:r>
              <w:rPr>
                <w:rFonts w:ascii="Arial" w:eastAsia="Arial" w:hAnsi="Arial" w:cs="Arial"/>
                <w:color w:val="000000"/>
                <w:sz w:val="22"/>
                <w:szCs w:val="22"/>
              </w:rPr>
              <w:t>n</w:t>
            </w:r>
            <w:r w:rsidR="00AC7445">
              <w:rPr>
                <w:rFonts w:ascii="Arial" w:eastAsia="Arial" w:hAnsi="Arial" w:cs="Arial"/>
                <w:color w:val="000000"/>
                <w:sz w:val="22"/>
                <w:szCs w:val="22"/>
              </w:rPr>
              <w:t>s</w:t>
            </w:r>
            <w:r>
              <w:rPr>
                <w:rFonts w:ascii="Arial" w:eastAsia="Arial" w:hAnsi="Arial" w:cs="Arial"/>
                <w:color w:val="000000"/>
                <w:sz w:val="22"/>
                <w:szCs w:val="22"/>
              </w:rPr>
              <w:t xml:space="preserve"> </w:t>
            </w:r>
          </w:p>
          <w:p w14:paraId="5244C500" w14:textId="210428CF" w:rsidR="00E15D4B" w:rsidRDefault="00E15D4B" w:rsidP="00E15D4B">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11"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2CD1F3C5" w14:textId="0CBBD12B" w:rsidR="00665B0F" w:rsidRPr="00F30B83" w:rsidRDefault="00E15D4B" w:rsidP="00F30B83">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w:t>
            </w:r>
            <w:r w:rsidR="00665B0F">
              <w:rPr>
                <w:rFonts w:ascii="Arial" w:hAnsi="Arial" w:cs="Arial"/>
                <w:sz w:val="22"/>
                <w:szCs w:val="22"/>
                <w:lang w:val="en-US"/>
              </w:rPr>
              <w:t>08</w:t>
            </w:r>
            <w:r>
              <w:rPr>
                <w:rFonts w:ascii="Arial" w:hAnsi="Arial" w:cs="Arial"/>
                <w:sz w:val="22"/>
                <w:szCs w:val="22"/>
                <w:lang w:val="en-US"/>
              </w:rPr>
              <w:t xml:space="preserve"> – </w:t>
            </w:r>
            <w:r w:rsidR="00665B0F">
              <w:rPr>
                <w:rFonts w:ascii="Arial" w:hAnsi="Arial" w:cs="Arial"/>
                <w:sz w:val="22"/>
                <w:szCs w:val="22"/>
                <w:lang w:val="en-US"/>
              </w:rPr>
              <w:t>Overview of Project Plannin</w:t>
            </w:r>
            <w:r w:rsidR="00025D67">
              <w:rPr>
                <w:rFonts w:ascii="Arial" w:hAnsi="Arial" w:cs="Arial"/>
                <w:sz w:val="22"/>
                <w:szCs w:val="22"/>
                <w:lang w:val="en-US"/>
              </w:rPr>
              <w:t>g</w:t>
            </w:r>
            <w:r w:rsidR="00665B0F" w:rsidRPr="00F30B83">
              <w:rPr>
                <w:rFonts w:ascii="Arial" w:hAnsi="Arial" w:cs="Arial"/>
                <w:sz w:val="22"/>
                <w:szCs w:val="22"/>
                <w:lang w:val="en-US"/>
              </w:rPr>
              <w:t xml:space="preserve">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2C21ADE8" w14:textId="2F930D89" w:rsidR="00715770" w:rsidRDefault="007B196D"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From business plan to project planning, what does it take? </w:t>
            </w:r>
            <w:r w:rsidR="007F0FF6">
              <w:rPr>
                <w:rFonts w:ascii="Arial" w:eastAsia="Arial" w:hAnsi="Arial" w:cs="Arial"/>
                <w:color w:val="000000"/>
                <w:sz w:val="22"/>
                <w:szCs w:val="22"/>
              </w:rPr>
              <w:t xml:space="preserve"> </w:t>
            </w:r>
          </w:p>
          <w:p w14:paraId="22D12A78" w14:textId="4FBA4CCE" w:rsidR="0035208F" w:rsidRDefault="0035208F"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Relationship between focus area</w:t>
            </w:r>
            <w:r w:rsidR="00AD30FF">
              <w:rPr>
                <w:rFonts w:ascii="Arial" w:eastAsia="Arial" w:hAnsi="Arial" w:cs="Arial"/>
                <w:color w:val="000000"/>
                <w:sz w:val="22"/>
                <w:szCs w:val="22"/>
              </w:rPr>
              <w:t>s</w:t>
            </w:r>
            <w:r>
              <w:rPr>
                <w:rFonts w:ascii="Arial" w:eastAsia="Arial" w:hAnsi="Arial" w:cs="Arial"/>
                <w:color w:val="000000"/>
                <w:sz w:val="22"/>
                <w:szCs w:val="22"/>
              </w:rPr>
              <w:t xml:space="preserve"> and performance domain</w:t>
            </w:r>
            <w:r w:rsidR="00AD30FF">
              <w:rPr>
                <w:rFonts w:ascii="Arial" w:eastAsia="Arial" w:hAnsi="Arial" w:cs="Arial"/>
                <w:color w:val="000000"/>
                <w:sz w:val="22"/>
                <w:szCs w:val="22"/>
              </w:rPr>
              <w:t>s</w:t>
            </w:r>
            <w:r w:rsidR="000C1224">
              <w:rPr>
                <w:rFonts w:ascii="Arial" w:eastAsia="Arial" w:hAnsi="Arial" w:cs="Arial"/>
                <w:color w:val="000000"/>
                <w:sz w:val="22"/>
                <w:szCs w:val="22"/>
              </w:rPr>
              <w:t xml:space="preserve"> (Table 2-1)</w:t>
            </w:r>
            <w:r>
              <w:rPr>
                <w:rFonts w:ascii="Arial" w:eastAsia="Arial" w:hAnsi="Arial" w:cs="Arial"/>
                <w:color w:val="000000"/>
                <w:sz w:val="22"/>
                <w:szCs w:val="22"/>
              </w:rPr>
              <w:t xml:space="preserve"> </w:t>
            </w:r>
          </w:p>
          <w:p w14:paraId="3AA38716" w14:textId="2CF77425" w:rsidR="00327B2E" w:rsidRPr="00CE16C0" w:rsidRDefault="00327B2E"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roles do stakeholders play from initiating to planning? How different from one focus area to the next?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lastRenderedPageBreak/>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412D950C" w:rsidR="00950E24" w:rsidRPr="00323943" w:rsidRDefault="00323943">
            <w:pPr>
              <w:spacing w:before="60" w:after="60"/>
              <w:rPr>
                <w:rFonts w:ascii="Arial" w:hAnsi="Arial" w:cs="Arial"/>
                <w:b/>
                <w:bCs/>
              </w:rPr>
            </w:pPr>
            <w:r>
              <w:rPr>
                <w:rFonts w:ascii="Arial" w:hAnsi="Arial" w:cs="Arial"/>
              </w:rPr>
              <w:t xml:space="preserve"> </w:t>
            </w:r>
            <w:r w:rsidR="00025D67">
              <w:rPr>
                <w:rFonts w:ascii="Arial" w:hAnsi="Arial" w:cs="Arial"/>
                <w:b/>
                <w:bCs/>
                <w:color w:val="FFFFFF" w:themeColor="background1"/>
                <w:sz w:val="22"/>
                <w:szCs w:val="22"/>
              </w:rPr>
              <w:t xml:space="preserve">Project Planning – Scope, Requirements and Work Breakdown Structure (WBS) </w:t>
            </w:r>
            <w:r w:rsidR="00510610">
              <w:rPr>
                <w:rFonts w:ascii="Arial" w:hAnsi="Arial" w:cs="Arial"/>
                <w:b/>
                <w:bCs/>
                <w:color w:val="FFFFFF" w:themeColor="background1"/>
                <w:sz w:val="22"/>
                <w:szCs w:val="22"/>
              </w:rPr>
              <w:t xml:space="preserve">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FF69E60" w14:textId="7967168C" w:rsidR="00025D67" w:rsidRDefault="00ED4827" w:rsidP="009C2475">
            <w:pPr>
              <w:pStyle w:val="ListParagraph"/>
              <w:numPr>
                <w:ilvl w:val="0"/>
                <w:numId w:val="10"/>
              </w:numPr>
              <w:spacing w:before="60" w:after="60"/>
              <w:rPr>
                <w:rFonts w:ascii="Arial" w:hAnsi="Arial" w:cs="Arial"/>
                <w:sz w:val="22"/>
                <w:szCs w:val="22"/>
              </w:rPr>
            </w:pPr>
            <w:r>
              <w:rPr>
                <w:rFonts w:ascii="Arial" w:hAnsi="Arial" w:cs="Arial"/>
                <w:sz w:val="22"/>
                <w:szCs w:val="22"/>
              </w:rPr>
              <w:t>Review the scope</w:t>
            </w:r>
            <w:r w:rsidR="00EA21C0">
              <w:rPr>
                <w:rFonts w:ascii="Arial" w:hAnsi="Arial" w:cs="Arial"/>
                <w:sz w:val="22"/>
                <w:szCs w:val="22"/>
              </w:rPr>
              <w:t xml:space="preserve">, </w:t>
            </w:r>
            <w:r>
              <w:rPr>
                <w:rFonts w:ascii="Arial" w:hAnsi="Arial" w:cs="Arial"/>
                <w:sz w:val="22"/>
                <w:szCs w:val="22"/>
              </w:rPr>
              <w:t>delivery performance</w:t>
            </w:r>
            <w:r w:rsidR="00EA21C0">
              <w:rPr>
                <w:rFonts w:ascii="Arial" w:hAnsi="Arial" w:cs="Arial"/>
                <w:sz w:val="22"/>
                <w:szCs w:val="22"/>
              </w:rPr>
              <w:t xml:space="preserve">, and measurement </w:t>
            </w:r>
            <w:r w:rsidR="00BA0223">
              <w:rPr>
                <w:rFonts w:ascii="Arial" w:hAnsi="Arial" w:cs="Arial"/>
                <w:sz w:val="22"/>
                <w:szCs w:val="22"/>
              </w:rPr>
              <w:t xml:space="preserve">   </w:t>
            </w:r>
            <w:r>
              <w:rPr>
                <w:rFonts w:ascii="Arial" w:hAnsi="Arial" w:cs="Arial"/>
                <w:sz w:val="22"/>
                <w:szCs w:val="22"/>
              </w:rPr>
              <w:t>domains</w:t>
            </w:r>
          </w:p>
          <w:p w14:paraId="7891ECCD" w14:textId="5A4B2FBF" w:rsidR="00ED4827" w:rsidRDefault="009333EB" w:rsidP="009C2475">
            <w:pPr>
              <w:pStyle w:val="ListParagraph"/>
              <w:numPr>
                <w:ilvl w:val="0"/>
                <w:numId w:val="10"/>
              </w:numPr>
              <w:spacing w:before="60" w:after="60"/>
              <w:rPr>
                <w:rFonts w:ascii="Arial" w:hAnsi="Arial" w:cs="Arial"/>
                <w:sz w:val="22"/>
                <w:szCs w:val="22"/>
              </w:rPr>
            </w:pPr>
            <w:r>
              <w:rPr>
                <w:rFonts w:ascii="Arial" w:hAnsi="Arial" w:cs="Arial"/>
                <w:sz w:val="22"/>
                <w:szCs w:val="22"/>
              </w:rPr>
              <w:t>W</w:t>
            </w:r>
            <w:r w:rsidR="00097CC6">
              <w:rPr>
                <w:rFonts w:ascii="Arial" w:hAnsi="Arial" w:cs="Arial"/>
                <w:sz w:val="22"/>
                <w:szCs w:val="22"/>
              </w:rPr>
              <w:t xml:space="preserve">ork breakdown structure (WBS) and its connection to project planning                           </w:t>
            </w:r>
            <w:r w:rsidR="00A914DE">
              <w:rPr>
                <w:rFonts w:ascii="Arial" w:hAnsi="Arial" w:cs="Arial"/>
                <w:sz w:val="22"/>
                <w:szCs w:val="22"/>
              </w:rPr>
              <w:t xml:space="preserve"> </w:t>
            </w:r>
            <w:r w:rsidR="00ED4827">
              <w:rPr>
                <w:rFonts w:ascii="Arial" w:hAnsi="Arial" w:cs="Arial"/>
                <w:sz w:val="22"/>
                <w:szCs w:val="22"/>
              </w:rPr>
              <w:t xml:space="preserve"> </w:t>
            </w:r>
          </w:p>
          <w:p w14:paraId="48F73358" w14:textId="763B8CDD" w:rsidR="001E70CA" w:rsidRPr="009333EB" w:rsidRDefault="00097CC6" w:rsidP="009333EB">
            <w:pPr>
              <w:pStyle w:val="ListParagraph"/>
              <w:numPr>
                <w:ilvl w:val="0"/>
                <w:numId w:val="10"/>
              </w:numPr>
              <w:spacing w:before="60" w:after="60"/>
              <w:rPr>
                <w:rFonts w:ascii="Arial" w:hAnsi="Arial" w:cs="Arial"/>
                <w:sz w:val="22"/>
                <w:szCs w:val="22"/>
              </w:rPr>
            </w:pPr>
            <w:r>
              <w:rPr>
                <w:rFonts w:ascii="Arial" w:hAnsi="Arial" w:cs="Arial"/>
                <w:sz w:val="22"/>
                <w:szCs w:val="22"/>
              </w:rPr>
              <w:t>WBS requirements</w:t>
            </w:r>
            <w:r w:rsidR="00E5251C">
              <w:rPr>
                <w:rFonts w:ascii="Arial" w:hAnsi="Arial" w:cs="Arial"/>
                <w:sz w:val="22"/>
                <w:szCs w:val="22"/>
              </w:rPr>
              <w:t>,</w:t>
            </w:r>
            <w:r>
              <w:rPr>
                <w:rFonts w:ascii="Arial" w:hAnsi="Arial" w:cs="Arial"/>
                <w:sz w:val="22"/>
                <w:szCs w:val="22"/>
              </w:rPr>
              <w:t xml:space="preserve"> decomposition</w:t>
            </w:r>
            <w:r w:rsidR="00E5251C">
              <w:rPr>
                <w:rFonts w:ascii="Arial" w:hAnsi="Arial" w:cs="Arial"/>
                <w:sz w:val="22"/>
                <w:szCs w:val="22"/>
              </w:rPr>
              <w:t xml:space="preserve">, and WBS dictionary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FB2F2F9" w14:textId="77777777" w:rsidR="00F30B83" w:rsidRDefault="00F30B83" w:rsidP="00F30B83">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0F203485" w14:textId="77777777"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4.5.2 – Planning Focus Area</w:t>
            </w:r>
          </w:p>
          <w:p w14:paraId="618B81BF" w14:textId="021C8269"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w:t>
            </w:r>
            <w:r w:rsidR="00AC7445">
              <w:rPr>
                <w:rFonts w:ascii="Arial" w:eastAsia="Arial" w:hAnsi="Arial" w:cs="Arial"/>
                <w:color w:val="000000"/>
                <w:sz w:val="22"/>
                <w:szCs w:val="22"/>
              </w:rPr>
              <w:t xml:space="preserve">Mapping </w:t>
            </w:r>
            <w:r>
              <w:rPr>
                <w:rFonts w:ascii="Arial" w:eastAsia="Arial" w:hAnsi="Arial" w:cs="Arial"/>
                <w:color w:val="000000"/>
                <w:sz w:val="22"/>
                <w:szCs w:val="22"/>
              </w:rPr>
              <w:t>PM Focus Area</w:t>
            </w:r>
            <w:r w:rsidR="00AC7445">
              <w:rPr>
                <w:rFonts w:ascii="Arial" w:eastAsia="Arial" w:hAnsi="Arial" w:cs="Arial"/>
                <w:color w:val="000000"/>
                <w:sz w:val="22"/>
                <w:szCs w:val="22"/>
              </w:rPr>
              <w:t>s</w:t>
            </w:r>
            <w:r>
              <w:rPr>
                <w:rFonts w:ascii="Arial" w:eastAsia="Arial" w:hAnsi="Arial" w:cs="Arial"/>
                <w:color w:val="000000"/>
                <w:sz w:val="22"/>
                <w:szCs w:val="22"/>
              </w:rPr>
              <w:t xml:space="preserve"> &amp; Performance Doma</w:t>
            </w:r>
            <w:r w:rsidR="00AC7445">
              <w:rPr>
                <w:rFonts w:ascii="Arial" w:eastAsia="Arial" w:hAnsi="Arial" w:cs="Arial"/>
                <w:color w:val="000000"/>
                <w:sz w:val="22"/>
                <w:szCs w:val="22"/>
              </w:rPr>
              <w:t>i</w:t>
            </w:r>
            <w:r>
              <w:rPr>
                <w:rFonts w:ascii="Arial" w:eastAsia="Arial" w:hAnsi="Arial" w:cs="Arial"/>
                <w:color w:val="000000"/>
                <w:sz w:val="22"/>
                <w:szCs w:val="22"/>
              </w:rPr>
              <w:t>n</w:t>
            </w:r>
            <w:r w:rsidR="00AC7445">
              <w:rPr>
                <w:rFonts w:ascii="Arial" w:eastAsia="Arial" w:hAnsi="Arial" w:cs="Arial"/>
                <w:color w:val="000000"/>
                <w:sz w:val="22"/>
                <w:szCs w:val="22"/>
              </w:rPr>
              <w:t>s</w:t>
            </w:r>
            <w:r>
              <w:rPr>
                <w:rFonts w:ascii="Arial" w:eastAsia="Arial" w:hAnsi="Arial" w:cs="Arial"/>
                <w:color w:val="000000"/>
                <w:sz w:val="22"/>
                <w:szCs w:val="22"/>
              </w:rPr>
              <w:t xml:space="preserve"> </w:t>
            </w:r>
          </w:p>
          <w:p w14:paraId="3FFD5567" w14:textId="77777777" w:rsidR="00F30B83" w:rsidRDefault="00F30B83" w:rsidP="00F30B83">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12"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74C22229" w14:textId="77777777" w:rsidR="00F30B83" w:rsidRDefault="00F30B83" w:rsidP="00F30B83">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08 – Overview of Project Planning </w:t>
            </w:r>
          </w:p>
          <w:p w14:paraId="505BBFC3" w14:textId="581F92CF" w:rsidR="00E0582B" w:rsidRPr="00036B00" w:rsidRDefault="00F30B83" w:rsidP="00036B00">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09 – Scope Planning </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66423359" w14:textId="77777777" w:rsidR="00C17A97" w:rsidRDefault="00C17A97"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WBS requirements </w:t>
            </w:r>
          </w:p>
          <w:p w14:paraId="5061635F" w14:textId="77777777" w:rsidR="00E0582B" w:rsidRDefault="00C17A97"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WBS decomposition exercise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35110237" w:rsidR="00950E24" w:rsidRPr="00C17A97" w:rsidRDefault="009D3DA0">
            <w:pPr>
              <w:spacing w:before="60" w:after="60"/>
              <w:rPr>
                <w:rFonts w:ascii="Arial" w:hAnsi="Arial" w:cs="Arial"/>
                <w:b/>
                <w:bCs/>
              </w:rPr>
            </w:pPr>
            <w:r>
              <w:rPr>
                <w:rFonts w:ascii="Arial" w:hAnsi="Arial" w:cs="Arial"/>
              </w:rPr>
              <w:t xml:space="preserve"> </w:t>
            </w:r>
            <w:r w:rsidR="00C17A97" w:rsidRPr="00C17A97">
              <w:rPr>
                <w:rFonts w:ascii="Arial" w:hAnsi="Arial" w:cs="Arial"/>
                <w:b/>
                <w:bCs/>
                <w:color w:val="FFFFFF" w:themeColor="background1"/>
                <w:sz w:val="22"/>
                <w:szCs w:val="22"/>
              </w:rPr>
              <w:t xml:space="preserve">Project Planning – </w:t>
            </w:r>
            <w:r w:rsidR="00036B00">
              <w:rPr>
                <w:rFonts w:ascii="Arial" w:hAnsi="Arial" w:cs="Arial"/>
                <w:b/>
                <w:bCs/>
                <w:color w:val="FFFFFF" w:themeColor="background1"/>
                <w:sz w:val="22"/>
                <w:szCs w:val="22"/>
              </w:rPr>
              <w:t xml:space="preserve">Schedule Development &amp; Estimating </w:t>
            </w:r>
            <w:r w:rsidRPr="00C17A97">
              <w:rPr>
                <w:rFonts w:ascii="Arial" w:hAnsi="Arial" w:cs="Arial"/>
                <w:b/>
                <w:bCs/>
                <w:color w:val="FFFFFF" w:themeColor="background1"/>
                <w:sz w:val="24"/>
                <w:szCs w:val="24"/>
              </w:rPr>
              <w:t xml:space="preserve"> </w:t>
            </w:r>
            <w:r w:rsidR="00D515F7" w:rsidRPr="00C17A97">
              <w:rPr>
                <w:rFonts w:ascii="Arial" w:hAnsi="Arial" w:cs="Arial"/>
                <w:b/>
                <w:bCs/>
                <w:color w:val="FFFFFF" w:themeColor="background1"/>
                <w:sz w:val="24"/>
                <w:szCs w:val="24"/>
              </w:rPr>
              <w:t xml:space="preserve">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ACC5FF" w14:textId="77777777" w:rsidR="00EE0DBB" w:rsidRDefault="00036B00" w:rsidP="00036B00">
            <w:pPr>
              <w:pStyle w:val="ListParagraph"/>
              <w:numPr>
                <w:ilvl w:val="0"/>
                <w:numId w:val="34"/>
              </w:numPr>
              <w:spacing w:before="60" w:after="60"/>
              <w:rPr>
                <w:rFonts w:ascii="Arial" w:hAnsi="Arial" w:cs="Arial"/>
                <w:sz w:val="22"/>
                <w:szCs w:val="22"/>
              </w:rPr>
            </w:pPr>
            <w:r>
              <w:rPr>
                <w:rFonts w:ascii="Arial" w:hAnsi="Arial" w:cs="Arial"/>
                <w:sz w:val="22"/>
                <w:szCs w:val="22"/>
              </w:rPr>
              <w:t xml:space="preserve">Project scheduling sequencing logic </w:t>
            </w:r>
          </w:p>
          <w:p w14:paraId="52FA5EF8" w14:textId="1B90EBB1" w:rsidR="00036B00" w:rsidRDefault="00EE0DBB" w:rsidP="00036B00">
            <w:pPr>
              <w:pStyle w:val="ListParagraph"/>
              <w:numPr>
                <w:ilvl w:val="0"/>
                <w:numId w:val="34"/>
              </w:numPr>
              <w:spacing w:before="60" w:after="60"/>
              <w:rPr>
                <w:rFonts w:ascii="Arial" w:hAnsi="Arial" w:cs="Arial"/>
                <w:sz w:val="22"/>
                <w:szCs w:val="22"/>
              </w:rPr>
            </w:pPr>
            <w:r>
              <w:rPr>
                <w:rFonts w:ascii="Arial" w:hAnsi="Arial" w:cs="Arial"/>
                <w:sz w:val="22"/>
                <w:szCs w:val="22"/>
              </w:rPr>
              <w:t>E</w:t>
            </w:r>
            <w:r w:rsidR="00036B00">
              <w:rPr>
                <w:rFonts w:ascii="Arial" w:hAnsi="Arial" w:cs="Arial"/>
                <w:sz w:val="22"/>
                <w:szCs w:val="22"/>
              </w:rPr>
              <w:t xml:space="preserve">stimation techniques  </w:t>
            </w:r>
          </w:p>
          <w:p w14:paraId="44BF1474" w14:textId="611E49DE" w:rsidR="00EE0DBB" w:rsidRDefault="00EE0DBB" w:rsidP="00036B00">
            <w:pPr>
              <w:pStyle w:val="ListParagraph"/>
              <w:numPr>
                <w:ilvl w:val="0"/>
                <w:numId w:val="34"/>
              </w:numPr>
              <w:spacing w:before="60" w:after="60"/>
              <w:rPr>
                <w:rFonts w:ascii="Arial" w:hAnsi="Arial" w:cs="Arial"/>
                <w:sz w:val="22"/>
                <w:szCs w:val="22"/>
              </w:rPr>
            </w:pPr>
            <w:r>
              <w:rPr>
                <w:rFonts w:ascii="Arial" w:hAnsi="Arial" w:cs="Arial"/>
                <w:sz w:val="22"/>
                <w:szCs w:val="22"/>
              </w:rPr>
              <w:t>Performance measurement baselines</w:t>
            </w:r>
          </w:p>
          <w:p w14:paraId="04685193" w14:textId="5D597F8D" w:rsidR="00EE0DBB" w:rsidRDefault="00EE0DBB" w:rsidP="00EE0DBB">
            <w:pPr>
              <w:pStyle w:val="ListParagraph"/>
              <w:numPr>
                <w:ilvl w:val="0"/>
                <w:numId w:val="34"/>
              </w:numPr>
              <w:spacing w:before="60" w:after="60"/>
              <w:rPr>
                <w:rFonts w:ascii="Arial" w:hAnsi="Arial" w:cs="Arial"/>
                <w:sz w:val="22"/>
                <w:szCs w:val="22"/>
              </w:rPr>
            </w:pPr>
            <w:r>
              <w:rPr>
                <w:rFonts w:ascii="Arial" w:hAnsi="Arial" w:cs="Arial"/>
                <w:sz w:val="22"/>
                <w:szCs w:val="22"/>
              </w:rPr>
              <w:t>C</w:t>
            </w:r>
            <w:r w:rsidR="00036B00">
              <w:rPr>
                <w:rFonts w:ascii="Arial" w:hAnsi="Arial" w:cs="Arial"/>
                <w:sz w:val="22"/>
                <w:szCs w:val="22"/>
              </w:rPr>
              <w:t>ritical path</w:t>
            </w:r>
            <w:r>
              <w:rPr>
                <w:rFonts w:ascii="Arial" w:hAnsi="Arial" w:cs="Arial"/>
                <w:sz w:val="22"/>
                <w:szCs w:val="22"/>
              </w:rPr>
              <w:t xml:space="preserve"> </w:t>
            </w:r>
            <w:r w:rsidR="009333EB">
              <w:rPr>
                <w:rFonts w:ascii="Arial" w:hAnsi="Arial" w:cs="Arial"/>
                <w:sz w:val="22"/>
                <w:szCs w:val="22"/>
              </w:rPr>
              <w:t>method</w:t>
            </w:r>
          </w:p>
          <w:p w14:paraId="345AC076" w14:textId="114FCA45" w:rsidR="009333EB" w:rsidRDefault="009333EB" w:rsidP="00EE0DBB">
            <w:pPr>
              <w:pStyle w:val="ListParagraph"/>
              <w:numPr>
                <w:ilvl w:val="0"/>
                <w:numId w:val="34"/>
              </w:numPr>
              <w:spacing w:before="60" w:after="60"/>
              <w:rPr>
                <w:rFonts w:ascii="Arial" w:hAnsi="Arial" w:cs="Arial"/>
                <w:sz w:val="22"/>
                <w:szCs w:val="22"/>
              </w:rPr>
            </w:pPr>
            <w:r>
              <w:rPr>
                <w:rFonts w:ascii="Arial" w:hAnsi="Arial" w:cs="Arial"/>
                <w:sz w:val="22"/>
                <w:szCs w:val="22"/>
              </w:rPr>
              <w:t>Network diagram</w:t>
            </w:r>
          </w:p>
          <w:p w14:paraId="2251EABC" w14:textId="77777777" w:rsidR="009333EB" w:rsidRDefault="00EE0DBB" w:rsidP="00EE0DBB">
            <w:pPr>
              <w:pStyle w:val="ListParagraph"/>
              <w:numPr>
                <w:ilvl w:val="0"/>
                <w:numId w:val="34"/>
              </w:numPr>
              <w:spacing w:before="60" w:after="60"/>
              <w:rPr>
                <w:rFonts w:ascii="Arial" w:hAnsi="Arial" w:cs="Arial"/>
                <w:sz w:val="22"/>
                <w:szCs w:val="22"/>
              </w:rPr>
            </w:pPr>
            <w:r w:rsidRPr="00EE0DBB">
              <w:rPr>
                <w:rFonts w:ascii="Arial" w:hAnsi="Arial" w:cs="Arial"/>
                <w:sz w:val="22"/>
                <w:szCs w:val="22"/>
              </w:rPr>
              <w:t xml:space="preserve">Dependency mapping </w:t>
            </w:r>
          </w:p>
          <w:p w14:paraId="38EB7C9A" w14:textId="77777777" w:rsidR="009333EB" w:rsidRDefault="009333EB" w:rsidP="00EE0DBB">
            <w:pPr>
              <w:pStyle w:val="ListParagraph"/>
              <w:numPr>
                <w:ilvl w:val="0"/>
                <w:numId w:val="34"/>
              </w:numPr>
              <w:spacing w:before="60" w:after="60"/>
              <w:rPr>
                <w:rFonts w:ascii="Arial" w:hAnsi="Arial" w:cs="Arial"/>
                <w:sz w:val="22"/>
                <w:szCs w:val="22"/>
              </w:rPr>
            </w:pPr>
            <w:r>
              <w:rPr>
                <w:rFonts w:ascii="Arial" w:hAnsi="Arial" w:cs="Arial"/>
                <w:sz w:val="22"/>
                <w:szCs w:val="22"/>
              </w:rPr>
              <w:t xml:space="preserve">Schedule compression </w:t>
            </w:r>
          </w:p>
          <w:p w14:paraId="0CB8CCD0" w14:textId="1E882E57" w:rsidR="00B40701" w:rsidRPr="000B1F13" w:rsidRDefault="009333EB" w:rsidP="00EE0DBB">
            <w:pPr>
              <w:pStyle w:val="ListParagraph"/>
              <w:numPr>
                <w:ilvl w:val="0"/>
                <w:numId w:val="34"/>
              </w:numPr>
              <w:spacing w:before="60" w:after="60"/>
              <w:rPr>
                <w:rFonts w:ascii="Arial" w:hAnsi="Arial" w:cs="Arial"/>
                <w:sz w:val="22"/>
                <w:szCs w:val="22"/>
              </w:rPr>
            </w:pPr>
            <w:r>
              <w:rPr>
                <w:rFonts w:ascii="Arial" w:hAnsi="Arial" w:cs="Arial"/>
                <w:sz w:val="22"/>
                <w:szCs w:val="22"/>
              </w:rPr>
              <w:t xml:space="preserve">Float/slack analysis </w:t>
            </w:r>
            <w:r w:rsidR="00B40701" w:rsidRPr="000B1F13">
              <w:rPr>
                <w:rFonts w:ascii="Arial" w:hAnsi="Arial" w:cs="Arial"/>
                <w:sz w:val="22"/>
                <w:szCs w:val="22"/>
              </w:rPr>
              <w:t xml:space="preserve">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275F29F" w14:textId="77777777" w:rsidR="00F30B83" w:rsidRDefault="00F30B83" w:rsidP="00F30B83">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01E966C0" w14:textId="77777777"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4.5.2 – Planning Focus Area</w:t>
            </w:r>
          </w:p>
          <w:p w14:paraId="2732BA7E" w14:textId="77777777" w:rsidR="00AC7445" w:rsidRDefault="00AC7445" w:rsidP="00AC744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0DB9AD14" w14:textId="77777777" w:rsidR="00F30B83" w:rsidRDefault="00F30B83" w:rsidP="00F30B83">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13"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1752A918" w14:textId="2CCECF02" w:rsidR="00950E24" w:rsidRPr="009F2C97" w:rsidRDefault="00F30B83" w:rsidP="009F2C97">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10 – Project Schedule Planning  </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67A77C94" w14:textId="77777777" w:rsidR="00EE0DBB" w:rsidRDefault="00036B00"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Linking WBS to scheduling  </w:t>
            </w:r>
          </w:p>
          <w:p w14:paraId="2491E681" w14:textId="71F6C77A" w:rsidR="00036B00" w:rsidRPr="0083719C" w:rsidRDefault="00EE0DBB"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Critical path network</w:t>
            </w:r>
            <w:r w:rsidR="006D0403">
              <w:rPr>
                <w:rFonts w:ascii="Arial" w:eastAsia="Arial" w:hAnsi="Arial" w:cs="Arial"/>
                <w:color w:val="000000"/>
                <w:sz w:val="22"/>
                <w:szCs w:val="22"/>
              </w:rPr>
              <w:t xml:space="preserve"> risk</w:t>
            </w:r>
            <w:r>
              <w:rPr>
                <w:rFonts w:ascii="Arial" w:eastAsia="Arial" w:hAnsi="Arial" w:cs="Arial"/>
                <w:color w:val="000000"/>
                <w:sz w:val="22"/>
                <w:szCs w:val="22"/>
              </w:rPr>
              <w:t xml:space="preserve">, trade-offs, and strategy </w:t>
            </w:r>
            <w:r w:rsidR="00036B00">
              <w:rPr>
                <w:rFonts w:ascii="Arial" w:eastAsia="Arial" w:hAnsi="Arial" w:cs="Arial"/>
                <w:color w:val="000000"/>
                <w:sz w:val="22"/>
                <w:szCs w:val="22"/>
              </w:rPr>
              <w:t xml:space="preserve">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19EBE7E4" w:rsidR="00950E24" w:rsidRPr="002A2885" w:rsidRDefault="00D515F7">
            <w:pPr>
              <w:spacing w:before="60" w:after="60"/>
              <w:rPr>
                <w:rFonts w:ascii="Arial" w:hAnsi="Arial" w:cs="Arial"/>
                <w:b/>
                <w:bCs/>
              </w:rPr>
            </w:pPr>
            <w:r>
              <w:rPr>
                <w:rFonts w:ascii="Arial" w:hAnsi="Arial" w:cs="Arial"/>
              </w:rPr>
              <w:t xml:space="preserve"> </w:t>
            </w:r>
            <w:r w:rsidR="00036B00" w:rsidRPr="00C17A97">
              <w:rPr>
                <w:rFonts w:ascii="Arial" w:hAnsi="Arial" w:cs="Arial"/>
                <w:b/>
                <w:bCs/>
                <w:color w:val="FFFFFF" w:themeColor="background1"/>
                <w:sz w:val="22"/>
                <w:szCs w:val="22"/>
              </w:rPr>
              <w:t xml:space="preserve">Project Planning – </w:t>
            </w:r>
            <w:r w:rsidR="00036B00">
              <w:rPr>
                <w:rFonts w:ascii="Arial" w:hAnsi="Arial" w:cs="Arial"/>
                <w:b/>
                <w:bCs/>
                <w:color w:val="FFFFFF" w:themeColor="background1"/>
                <w:sz w:val="22"/>
                <w:szCs w:val="22"/>
              </w:rPr>
              <w:t>Finance, Resources, and Risk</w:t>
            </w:r>
            <w:r w:rsidR="00036B00" w:rsidRPr="00C17A97">
              <w:rPr>
                <w:rFonts w:ascii="Arial" w:hAnsi="Arial" w:cs="Arial"/>
                <w:b/>
                <w:bCs/>
                <w:color w:val="FFFFFF" w:themeColor="background1"/>
                <w:sz w:val="24"/>
                <w:szCs w:val="24"/>
              </w:rPr>
              <w:t xml:space="preserve">   </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CF1EFBC" w14:textId="0A40B5CB" w:rsidR="00D26C16" w:rsidRDefault="001356D9" w:rsidP="00E924BA">
            <w:pPr>
              <w:pStyle w:val="ListParagraph"/>
              <w:numPr>
                <w:ilvl w:val="0"/>
                <w:numId w:val="16"/>
              </w:numPr>
              <w:spacing w:before="60" w:after="60"/>
              <w:rPr>
                <w:rFonts w:ascii="Arial" w:hAnsi="Arial" w:cs="Arial"/>
                <w:sz w:val="22"/>
                <w:szCs w:val="22"/>
              </w:rPr>
            </w:pPr>
            <w:r>
              <w:rPr>
                <w:rFonts w:ascii="Arial" w:hAnsi="Arial" w:cs="Arial"/>
                <w:sz w:val="22"/>
                <w:szCs w:val="22"/>
              </w:rPr>
              <w:t xml:space="preserve">Financial and resources planning </w:t>
            </w:r>
            <w:r w:rsidR="007562EB">
              <w:rPr>
                <w:rFonts w:ascii="Arial" w:hAnsi="Arial" w:cs="Arial"/>
                <w:sz w:val="22"/>
                <w:szCs w:val="22"/>
              </w:rPr>
              <w:t xml:space="preserve">and allocation </w:t>
            </w:r>
          </w:p>
          <w:p w14:paraId="5F3C20DA" w14:textId="5B3134D8" w:rsidR="007562EB" w:rsidRDefault="007562EB" w:rsidP="00E924BA">
            <w:pPr>
              <w:pStyle w:val="ListParagraph"/>
              <w:numPr>
                <w:ilvl w:val="0"/>
                <w:numId w:val="16"/>
              </w:numPr>
              <w:spacing w:before="60" w:after="60"/>
              <w:rPr>
                <w:rFonts w:ascii="Arial" w:hAnsi="Arial" w:cs="Arial"/>
                <w:sz w:val="22"/>
                <w:szCs w:val="22"/>
              </w:rPr>
            </w:pPr>
            <w:r>
              <w:rPr>
                <w:rFonts w:ascii="Arial" w:hAnsi="Arial" w:cs="Arial"/>
                <w:sz w:val="22"/>
                <w:szCs w:val="22"/>
              </w:rPr>
              <w:t xml:space="preserve">Risk considerations across domains (uncertainty, variability, assumptions, and mitigation strategies) </w:t>
            </w:r>
          </w:p>
          <w:p w14:paraId="133A961B" w14:textId="77777777" w:rsidR="00E924BA" w:rsidRDefault="001356D9" w:rsidP="001C2471">
            <w:pPr>
              <w:pStyle w:val="ListParagraph"/>
              <w:numPr>
                <w:ilvl w:val="0"/>
                <w:numId w:val="16"/>
              </w:numPr>
              <w:spacing w:before="60" w:after="60"/>
              <w:rPr>
                <w:rFonts w:ascii="Arial" w:hAnsi="Arial" w:cs="Arial"/>
                <w:sz w:val="22"/>
                <w:szCs w:val="22"/>
              </w:rPr>
            </w:pPr>
            <w:r>
              <w:rPr>
                <w:rFonts w:ascii="Arial" w:hAnsi="Arial" w:cs="Arial"/>
                <w:sz w:val="22"/>
                <w:szCs w:val="22"/>
              </w:rPr>
              <w:t xml:space="preserve">Review the delivery, measurement and team domains </w:t>
            </w:r>
          </w:p>
          <w:p w14:paraId="1D001FC8" w14:textId="5D35500D" w:rsidR="009333EB" w:rsidRDefault="009333EB" w:rsidP="001C2471">
            <w:pPr>
              <w:pStyle w:val="ListParagraph"/>
              <w:numPr>
                <w:ilvl w:val="0"/>
                <w:numId w:val="16"/>
              </w:numPr>
              <w:spacing w:before="60" w:after="60"/>
              <w:rPr>
                <w:rFonts w:ascii="Arial" w:hAnsi="Arial" w:cs="Arial"/>
                <w:sz w:val="22"/>
                <w:szCs w:val="22"/>
              </w:rPr>
            </w:pPr>
            <w:r>
              <w:rPr>
                <w:rFonts w:ascii="Arial" w:hAnsi="Arial" w:cs="Arial"/>
                <w:sz w:val="22"/>
                <w:szCs w:val="22"/>
              </w:rPr>
              <w:t xml:space="preserve">Resource breakdown structure </w:t>
            </w:r>
          </w:p>
          <w:p w14:paraId="63A7663A" w14:textId="696684C3" w:rsidR="009333EB" w:rsidRDefault="009333EB" w:rsidP="001C2471">
            <w:pPr>
              <w:pStyle w:val="ListParagraph"/>
              <w:numPr>
                <w:ilvl w:val="0"/>
                <w:numId w:val="16"/>
              </w:numPr>
              <w:spacing w:before="60" w:after="60"/>
              <w:rPr>
                <w:rFonts w:ascii="Arial" w:hAnsi="Arial" w:cs="Arial"/>
                <w:sz w:val="22"/>
                <w:szCs w:val="22"/>
              </w:rPr>
            </w:pPr>
            <w:r>
              <w:rPr>
                <w:rFonts w:ascii="Arial" w:hAnsi="Arial" w:cs="Arial"/>
                <w:sz w:val="22"/>
                <w:szCs w:val="22"/>
              </w:rPr>
              <w:t xml:space="preserve">Resource allocation </w:t>
            </w:r>
          </w:p>
          <w:p w14:paraId="5F9BF09E" w14:textId="77777777" w:rsidR="009333EB" w:rsidRDefault="009333EB" w:rsidP="001C2471">
            <w:pPr>
              <w:pStyle w:val="ListParagraph"/>
              <w:numPr>
                <w:ilvl w:val="0"/>
                <w:numId w:val="16"/>
              </w:numPr>
              <w:spacing w:before="60" w:after="60"/>
              <w:rPr>
                <w:rFonts w:ascii="Arial" w:hAnsi="Arial" w:cs="Arial"/>
                <w:sz w:val="22"/>
                <w:szCs w:val="22"/>
              </w:rPr>
            </w:pPr>
            <w:r>
              <w:rPr>
                <w:rFonts w:ascii="Arial" w:hAnsi="Arial" w:cs="Arial"/>
                <w:sz w:val="22"/>
                <w:szCs w:val="22"/>
              </w:rPr>
              <w:t xml:space="preserve">Budget baseline </w:t>
            </w:r>
          </w:p>
          <w:p w14:paraId="0B3F790B" w14:textId="229E8740" w:rsidR="009333EB" w:rsidRPr="001C2471" w:rsidRDefault="009333EB" w:rsidP="001C2471">
            <w:pPr>
              <w:pStyle w:val="ListParagraph"/>
              <w:numPr>
                <w:ilvl w:val="0"/>
                <w:numId w:val="16"/>
              </w:numPr>
              <w:spacing w:before="60" w:after="60"/>
              <w:rPr>
                <w:rFonts w:ascii="Arial" w:hAnsi="Arial" w:cs="Arial"/>
                <w:sz w:val="22"/>
                <w:szCs w:val="22"/>
              </w:rPr>
            </w:pPr>
            <w:r>
              <w:rPr>
                <w:rFonts w:ascii="Arial" w:hAnsi="Arial" w:cs="Arial"/>
                <w:sz w:val="22"/>
                <w:szCs w:val="22"/>
              </w:rPr>
              <w:t xml:space="preserve">Cost estimation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D3844C6" w14:textId="77777777" w:rsidR="00F30B83" w:rsidRDefault="00F30B83" w:rsidP="00F30B83">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42B305C5" w14:textId="77777777"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4.5.2 – Planning Focus Area</w:t>
            </w:r>
          </w:p>
          <w:p w14:paraId="60293183" w14:textId="77777777" w:rsidR="00AC7445" w:rsidRDefault="00AC7445" w:rsidP="00AC744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064B496F" w14:textId="77777777" w:rsidR="00F30B83" w:rsidRDefault="00F30B83" w:rsidP="00F30B83">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14"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3EA4AFCF" w14:textId="77777777" w:rsidR="003475DA" w:rsidRPr="006D0403" w:rsidRDefault="00F30B83" w:rsidP="00C861FF">
            <w:pPr>
              <w:pStyle w:val="ListParagraph"/>
              <w:numPr>
                <w:ilvl w:val="1"/>
                <w:numId w:val="7"/>
              </w:numPr>
              <w:spacing w:before="60" w:after="120"/>
              <w:rPr>
                <w:rFonts w:ascii="Arial" w:hAnsi="Arial" w:cs="Arial"/>
                <w:sz w:val="22"/>
                <w:szCs w:val="22"/>
                <w:lang w:val="en-US"/>
              </w:rPr>
            </w:pPr>
            <w:r w:rsidRPr="00C861FF">
              <w:rPr>
                <w:rFonts w:ascii="Arial" w:hAnsi="Arial" w:cs="Arial"/>
                <w:sz w:val="22"/>
                <w:szCs w:val="22"/>
              </w:rPr>
              <w:t>Chapter 11 – Resource Planning</w:t>
            </w:r>
          </w:p>
          <w:p w14:paraId="682A0F67" w14:textId="77777777" w:rsidR="006D0403" w:rsidRDefault="006D0403" w:rsidP="00C861FF">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12 – Financial Planning </w:t>
            </w:r>
          </w:p>
          <w:p w14:paraId="12C3986C" w14:textId="21615041" w:rsidR="006D0403" w:rsidRPr="00C861FF" w:rsidRDefault="006D0403" w:rsidP="00C861FF">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16 – Risk Management Planning </w:t>
            </w:r>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64EB8BB2" w14:textId="77777777" w:rsidR="00C17312" w:rsidRDefault="00C17312"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constraints and trade-offs (scope vs time vs cost, or other combinations) </w:t>
            </w:r>
          </w:p>
          <w:p w14:paraId="0C252247" w14:textId="2C02BD4E" w:rsidR="008D026E" w:rsidRPr="0011389D" w:rsidRDefault="00351856"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When do governance mechanism apply to project constraints and risks?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0CC063A8" w:rsidR="003B266E" w:rsidRPr="007D103B" w:rsidRDefault="00146265" w:rsidP="00AB3B7B">
            <w:pPr>
              <w:spacing w:before="60" w:after="60"/>
              <w:rPr>
                <w:rFonts w:ascii="Arial" w:hAnsi="Arial" w:cs="Arial"/>
                <w:b/>
                <w:bCs/>
                <w:sz w:val="22"/>
                <w:szCs w:val="22"/>
              </w:rPr>
            </w:pPr>
            <w:r>
              <w:rPr>
                <w:rFonts w:ascii="Arial" w:hAnsi="Arial" w:cs="Arial"/>
              </w:rPr>
              <w:t xml:space="preserve"> </w:t>
            </w:r>
            <w:r w:rsidR="007D103B" w:rsidRPr="007D103B">
              <w:rPr>
                <w:rFonts w:ascii="Arial" w:hAnsi="Arial" w:cs="Arial"/>
                <w:b/>
                <w:bCs/>
                <w:color w:val="FFFFFF" w:themeColor="background1"/>
                <w:sz w:val="22"/>
                <w:szCs w:val="22"/>
              </w:rPr>
              <w:t xml:space="preserve">Self-Reflection and </w:t>
            </w:r>
            <w:r w:rsidR="008911B4" w:rsidRPr="007D103B">
              <w:rPr>
                <w:rFonts w:ascii="Arial" w:hAnsi="Arial" w:cs="Arial"/>
                <w:b/>
                <w:bCs/>
                <w:color w:val="FFFFFF" w:themeColor="background1"/>
                <w:sz w:val="22"/>
                <w:szCs w:val="22"/>
              </w:rPr>
              <w:t xml:space="preserve">Term Project </w:t>
            </w:r>
            <w:r w:rsidR="007D103B" w:rsidRPr="007D103B">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4F417C3C" w:rsidR="008911B4" w:rsidRPr="007D103B" w:rsidRDefault="00AA62FE" w:rsidP="00AA62FE">
            <w:pPr>
              <w:pStyle w:val="Bibliography"/>
              <w:numPr>
                <w:ilvl w:val="0"/>
                <w:numId w:val="11"/>
              </w:numPr>
              <w:spacing w:line="240" w:lineRule="auto"/>
              <w:rPr>
                <w:rFonts w:ascii="Arial" w:hAnsi="Arial" w:cs="Arial"/>
                <w:noProof/>
                <w:sz w:val="20"/>
                <w:szCs w:val="20"/>
              </w:rPr>
            </w:pPr>
            <w:r>
              <w:rPr>
                <w:rFonts w:ascii="Arial" w:hAnsi="Arial" w:cs="Arial"/>
                <w:noProof/>
                <w:sz w:val="22"/>
                <w:szCs w:val="22"/>
              </w:rPr>
              <w:t>TBA</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228275D6" w14:textId="25A79679" w:rsidR="007D103B" w:rsidRDefault="007D103B"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Self-reflection report </w:t>
            </w:r>
          </w:p>
          <w:p w14:paraId="1F4A1216" w14:textId="5492F414" w:rsidR="008911B4" w:rsidRDefault="007D103B"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Project plan</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Peer evaluation</w:t>
            </w:r>
          </w:p>
        </w:tc>
      </w:tr>
    </w:tbl>
    <w:p w14:paraId="543E0025" w14:textId="0F0F1F30" w:rsidR="002B3B0A" w:rsidRDefault="00146265">
      <w:pPr>
        <w:spacing w:before="120"/>
        <w:rPr>
          <w:rFonts w:ascii="Arial" w:hAnsi="Arial" w:cs="Arial"/>
        </w:rPr>
      </w:pPr>
      <w:r>
        <w:rPr>
          <w:rFonts w:ascii="Arial" w:hAnsi="Arial" w:cs="Arial"/>
        </w:rPr>
        <w:lastRenderedPageBreak/>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75A2535B"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67EDC5B6"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CD57A0">
        <w:rPr>
          <w:rFonts w:ascii="Arial" w:eastAsia="Arial" w:hAnsi="Arial" w:cs="Arial"/>
          <w:sz w:val="22"/>
          <w:szCs w:val="22"/>
        </w:rPr>
        <w:t>What if stakeholders disagree on requirements, who decides? How do we define scope?</w:t>
      </w:r>
      <w:r w:rsidRPr="009E3A45">
        <w:rPr>
          <w:rFonts w:ascii="Arial" w:eastAsia="Arial" w:hAnsi="Arial" w:cs="Arial"/>
          <w:sz w:val="22"/>
          <w:szCs w:val="22"/>
        </w:rPr>
        <w:t>"</w:t>
      </w:r>
    </w:p>
    <w:p w14:paraId="6F03931C" w14:textId="6C25B140"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1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CD57A0">
        <w:rPr>
          <w:rFonts w:ascii="Arial" w:eastAsia="Arial" w:hAnsi="Arial" w:cs="Arial"/>
          <w:sz w:val="22"/>
          <w:szCs w:val="22"/>
        </w:rPr>
        <w:t>Balancing between strategic urgency and project schedule</w:t>
      </w:r>
      <w:r w:rsidR="00764FE3">
        <w:rPr>
          <w:rFonts w:ascii="Arial" w:eastAsia="Arial" w:hAnsi="Arial" w:cs="Arial"/>
          <w:sz w:val="22"/>
          <w:szCs w:val="22"/>
        </w:rPr>
        <w:t>?</w:t>
      </w:r>
      <w:r w:rsidRPr="00D3245C">
        <w:rPr>
          <w:rFonts w:ascii="Arial" w:eastAsia="Arial" w:hAnsi="Arial" w:cs="Arial"/>
          <w:sz w:val="22"/>
          <w:szCs w:val="22"/>
        </w:rPr>
        <w:t>"</w:t>
      </w:r>
    </w:p>
    <w:p w14:paraId="772F84FE" w14:textId="29ABDE0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2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CD57A0">
        <w:rPr>
          <w:rFonts w:ascii="Arial" w:eastAsia="Arial" w:hAnsi="Arial" w:cs="Arial"/>
          <w:sz w:val="22"/>
          <w:szCs w:val="22"/>
        </w:rPr>
        <w:t>When balancing project constraints, what should you do</w:t>
      </w:r>
      <w:r w:rsidR="00764FE3">
        <w:rPr>
          <w:rFonts w:ascii="Arial" w:eastAsia="Arial" w:hAnsi="Arial" w:cs="Arial"/>
          <w:sz w:val="22"/>
          <w:szCs w:val="22"/>
        </w:rPr>
        <w:t>?</w:t>
      </w:r>
      <w:r w:rsidR="00CD57A0">
        <w:rPr>
          <w:rFonts w:ascii="Arial" w:eastAsia="Arial" w:hAnsi="Arial" w:cs="Arial"/>
          <w:sz w:val="22"/>
          <w:szCs w:val="22"/>
        </w:rPr>
        <w:t xml:space="preserve"> Is it better to reduce scope or increase budget, or? How and what to do?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7D279632"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lastRenderedPageBreak/>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5</w:t>
      </w:r>
      <w:r w:rsidR="003A2F71">
        <w:rPr>
          <w:rFonts w:ascii="Arial" w:eastAsia="Arial" w:hAnsi="Arial" w:cs="Arial"/>
          <w:sz w:val="22"/>
          <w:szCs w:val="22"/>
        </w:rPr>
        <w:t>, and LO6</w:t>
      </w:r>
      <w:r w:rsidR="00A95002">
        <w:rPr>
          <w:rFonts w:ascii="Arial" w:eastAsia="Arial" w:hAnsi="Arial" w:cs="Arial"/>
          <w:sz w:val="22"/>
          <w:szCs w:val="22"/>
        </w:rPr>
        <w:t xml:space="preserve"> </w:t>
      </w:r>
    </w:p>
    <w:p w14:paraId="72BBCAF7" w14:textId="5197CC6E" w:rsidR="00627D97" w:rsidRPr="00D3245C" w:rsidRDefault="00627D97" w:rsidP="00627D97">
      <w:pPr>
        <w:pStyle w:val="Heading2"/>
        <w:rPr>
          <w:rFonts w:ascii="Arial" w:hAnsi="Arial" w:cs="Arial"/>
        </w:rPr>
      </w:pPr>
      <w:r w:rsidRPr="00D3245C">
        <w:rPr>
          <w:rFonts w:ascii="Arial" w:hAnsi="Arial" w:cs="Arial"/>
        </w:rPr>
        <w:t xml:space="preserve">6.4 </w:t>
      </w:r>
      <w:r>
        <w:rPr>
          <w:rFonts w:ascii="Arial" w:hAnsi="Arial" w:cs="Arial"/>
        </w:rPr>
        <w:t>Self-Reflection</w:t>
      </w:r>
      <w:r w:rsidR="00AA62FE">
        <w:rPr>
          <w:rFonts w:ascii="Arial" w:hAnsi="Arial" w:cs="Arial"/>
        </w:rPr>
        <w:t xml:space="preserve"> case study</w:t>
      </w:r>
      <w:r w:rsidRPr="00D3245C">
        <w:rPr>
          <w:rFonts w:ascii="Arial" w:hAnsi="Arial" w:cs="Arial"/>
        </w:rPr>
        <w:t xml:space="preserve"> –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1515A59C" w14:textId="79377FF3" w:rsidR="00493530" w:rsidRDefault="00627D97" w:rsidP="00627D97">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254AD6" w:rsidRPr="00254AD6">
        <w:rPr>
          <w:rFonts w:ascii="Arial" w:eastAsia="Arial" w:hAnsi="Arial" w:cs="Arial"/>
          <w:sz w:val="22"/>
          <w:szCs w:val="22"/>
        </w:rPr>
        <w:t>The p</w:t>
      </w:r>
      <w:r w:rsidR="00CD4D41" w:rsidRPr="00254AD6">
        <w:rPr>
          <w:rFonts w:ascii="Arial" w:eastAsia="Arial" w:hAnsi="Arial" w:cs="Arial"/>
          <w:sz w:val="22"/>
          <w:szCs w:val="22"/>
        </w:rPr>
        <w:t>roject</w:t>
      </w:r>
      <w:r w:rsidR="00CD4D41">
        <w:rPr>
          <w:rFonts w:ascii="Arial" w:eastAsia="Arial" w:hAnsi="Arial" w:cs="Arial"/>
          <w:sz w:val="22"/>
          <w:szCs w:val="22"/>
        </w:rPr>
        <w:t xml:space="preserve"> environment </w:t>
      </w:r>
      <w:r w:rsidR="004A7110">
        <w:rPr>
          <w:rFonts w:ascii="Arial" w:eastAsia="Arial" w:hAnsi="Arial" w:cs="Arial"/>
          <w:sz w:val="22"/>
          <w:szCs w:val="22"/>
        </w:rPr>
        <w:t>faces many</w:t>
      </w:r>
      <w:r w:rsidR="00493530">
        <w:rPr>
          <w:rFonts w:ascii="Arial" w:eastAsia="Arial" w:hAnsi="Arial" w:cs="Arial"/>
          <w:sz w:val="22"/>
          <w:szCs w:val="22"/>
        </w:rPr>
        <w:t xml:space="preserve"> challenges. Managing multiple projects that compete for limited time and resources </w:t>
      </w:r>
      <w:r w:rsidR="004A7110">
        <w:rPr>
          <w:rFonts w:ascii="Arial" w:eastAsia="Arial" w:hAnsi="Arial" w:cs="Arial"/>
          <w:sz w:val="22"/>
          <w:szCs w:val="22"/>
        </w:rPr>
        <w:t>is a</w:t>
      </w:r>
      <w:r w:rsidR="00493530">
        <w:rPr>
          <w:rFonts w:ascii="Arial" w:eastAsia="Arial" w:hAnsi="Arial" w:cs="Arial"/>
          <w:sz w:val="22"/>
          <w:szCs w:val="22"/>
        </w:rPr>
        <w:t xml:space="preserve"> typical difficult</w:t>
      </w:r>
      <w:r w:rsidR="004A7110">
        <w:rPr>
          <w:rFonts w:ascii="Arial" w:eastAsia="Arial" w:hAnsi="Arial" w:cs="Arial"/>
          <w:sz w:val="22"/>
          <w:szCs w:val="22"/>
        </w:rPr>
        <w:t>y</w:t>
      </w:r>
      <w:r w:rsidR="00493530">
        <w:rPr>
          <w:rFonts w:ascii="Arial" w:eastAsia="Arial" w:hAnsi="Arial" w:cs="Arial"/>
          <w:sz w:val="22"/>
          <w:szCs w:val="22"/>
        </w:rPr>
        <w:t xml:space="preserve"> in any organization. These challenges are not simply about scheduling problems</w:t>
      </w:r>
      <w:r w:rsidR="004A7110">
        <w:rPr>
          <w:rFonts w:ascii="Arial" w:eastAsia="Arial" w:hAnsi="Arial" w:cs="Arial"/>
          <w:sz w:val="22"/>
          <w:szCs w:val="22"/>
        </w:rPr>
        <w:t>. But,</w:t>
      </w:r>
      <w:r w:rsidR="00493530">
        <w:rPr>
          <w:rFonts w:ascii="Arial" w:eastAsia="Arial" w:hAnsi="Arial" w:cs="Arial"/>
          <w:sz w:val="22"/>
          <w:szCs w:val="22"/>
        </w:rPr>
        <w:t xml:space="preserve"> they</w:t>
      </w:r>
      <w:r w:rsidR="004A7110">
        <w:rPr>
          <w:rFonts w:ascii="Arial" w:eastAsia="Arial" w:hAnsi="Arial" w:cs="Arial"/>
          <w:sz w:val="22"/>
          <w:szCs w:val="22"/>
        </w:rPr>
        <w:t xml:space="preserve"> </w:t>
      </w:r>
      <w:r w:rsidR="00493530">
        <w:rPr>
          <w:rFonts w:ascii="Arial" w:eastAsia="Arial" w:hAnsi="Arial" w:cs="Arial"/>
          <w:sz w:val="22"/>
          <w:szCs w:val="22"/>
        </w:rPr>
        <w:t>also</w:t>
      </w:r>
      <w:r w:rsidR="004A7110">
        <w:rPr>
          <w:rFonts w:ascii="Arial" w:eastAsia="Arial" w:hAnsi="Arial" w:cs="Arial"/>
          <w:sz w:val="22"/>
          <w:szCs w:val="22"/>
        </w:rPr>
        <w:t xml:space="preserve"> involve </w:t>
      </w:r>
      <w:r w:rsidR="00493530">
        <w:rPr>
          <w:rFonts w:ascii="Arial" w:eastAsia="Arial" w:hAnsi="Arial" w:cs="Arial"/>
          <w:sz w:val="22"/>
          <w:szCs w:val="22"/>
        </w:rPr>
        <w:t xml:space="preserve">planning, governance, and risk management issues that require professional judgement and decision-making. </w:t>
      </w:r>
    </w:p>
    <w:p w14:paraId="29664963" w14:textId="25AB4A43" w:rsidR="00627D97" w:rsidRDefault="00493530" w:rsidP="00627D97">
      <w:pPr>
        <w:spacing w:before="120" w:after="60"/>
        <w:rPr>
          <w:rFonts w:ascii="Arial" w:eastAsia="Arial" w:hAnsi="Arial" w:cs="Arial"/>
          <w:sz w:val="22"/>
          <w:szCs w:val="22"/>
        </w:rPr>
      </w:pPr>
      <w:r>
        <w:rPr>
          <w:rFonts w:ascii="Arial" w:eastAsia="Arial" w:hAnsi="Arial" w:cs="Arial"/>
          <w:sz w:val="22"/>
          <w:szCs w:val="22"/>
        </w:rPr>
        <w:t xml:space="preserve">Thus, the purpose of this self-reflection exercise is to help students critically reflect on how resource conflicts and competing priorities introduce risk during the project planning phase. How governance mechanisms could influence whether risks are escalated, accepted, or ignored, and </w:t>
      </w:r>
      <w:r w:rsidR="004A7110">
        <w:rPr>
          <w:rFonts w:ascii="Arial" w:eastAsia="Arial" w:hAnsi="Arial" w:cs="Arial"/>
          <w:sz w:val="22"/>
          <w:szCs w:val="22"/>
        </w:rPr>
        <w:t xml:space="preserve">their </w:t>
      </w:r>
      <w:r>
        <w:rPr>
          <w:rFonts w:ascii="Arial" w:eastAsia="Arial" w:hAnsi="Arial" w:cs="Arial"/>
          <w:sz w:val="22"/>
          <w:szCs w:val="22"/>
        </w:rPr>
        <w:t xml:space="preserve">impact </w:t>
      </w:r>
      <w:r w:rsidR="004A7110">
        <w:rPr>
          <w:rFonts w:ascii="Arial" w:eastAsia="Arial" w:hAnsi="Arial" w:cs="Arial"/>
          <w:sz w:val="22"/>
          <w:szCs w:val="22"/>
        </w:rPr>
        <w:t>on</w:t>
      </w:r>
      <w:r>
        <w:rPr>
          <w:rFonts w:ascii="Arial" w:eastAsia="Arial" w:hAnsi="Arial" w:cs="Arial"/>
          <w:sz w:val="22"/>
          <w:szCs w:val="22"/>
        </w:rPr>
        <w:t xml:space="preserve"> the overall project delivery.   </w:t>
      </w:r>
      <w:r w:rsidR="00627D97">
        <w:rPr>
          <w:rFonts w:ascii="Arial" w:eastAsia="Arial" w:hAnsi="Arial" w:cs="Arial"/>
          <w:sz w:val="22"/>
          <w:szCs w:val="22"/>
        </w:rPr>
        <w:t xml:space="preserve">  </w:t>
      </w:r>
    </w:p>
    <w:p w14:paraId="541A24EB" w14:textId="77777777" w:rsidR="00627D97" w:rsidRDefault="00627D97" w:rsidP="00627D97">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A072FEE" w14:textId="77777777" w:rsidR="00627D97" w:rsidRDefault="00627D97" w:rsidP="00627D97">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50C667CB" w14:textId="20501716" w:rsidR="00627D97" w:rsidRPr="00D3245C" w:rsidRDefault="00627D97" w:rsidP="00627D97">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Overview of the </w:t>
      </w:r>
      <w:r>
        <w:rPr>
          <w:rFonts w:ascii="Arial" w:eastAsia="Arial" w:hAnsi="Arial" w:cs="Arial"/>
          <w:sz w:val="22"/>
          <w:szCs w:val="22"/>
        </w:rPr>
        <w:t>objectives</w:t>
      </w:r>
      <w:r w:rsidRPr="00D3245C">
        <w:rPr>
          <w:rFonts w:ascii="Arial" w:eastAsia="Arial" w:hAnsi="Arial" w:cs="Arial"/>
          <w:sz w:val="22"/>
          <w:szCs w:val="22"/>
        </w:rPr>
        <w:t xml:space="preserve">, key </w:t>
      </w:r>
      <w:r>
        <w:rPr>
          <w:rFonts w:ascii="Arial" w:eastAsia="Arial" w:hAnsi="Arial" w:cs="Arial"/>
          <w:sz w:val="22"/>
          <w:szCs w:val="22"/>
        </w:rPr>
        <w:t>problems or opportunities</w:t>
      </w:r>
      <w:r w:rsidRPr="00D3245C">
        <w:rPr>
          <w:rFonts w:ascii="Arial" w:eastAsia="Arial" w:hAnsi="Arial" w:cs="Arial"/>
          <w:sz w:val="22"/>
          <w:szCs w:val="22"/>
        </w:rPr>
        <w:t xml:space="preserve">, and </w:t>
      </w:r>
      <w:r w:rsidR="00873CD6">
        <w:rPr>
          <w:rFonts w:ascii="Arial" w:eastAsia="Arial" w:hAnsi="Arial" w:cs="Arial"/>
          <w:sz w:val="22"/>
          <w:szCs w:val="22"/>
        </w:rPr>
        <w:t xml:space="preserve">high-level recommendations.  </w:t>
      </w:r>
    </w:p>
    <w:p w14:paraId="6688C8A3" w14:textId="77777777" w:rsidR="00627D97" w:rsidRPr="00D3245C"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r>
        <w:rPr>
          <w:rFonts w:ascii="Arial" w:eastAsia="Arial" w:hAnsi="Arial" w:cs="Arial"/>
          <w:sz w:val="22"/>
          <w:szCs w:val="22"/>
        </w:rPr>
        <w:t>Self-reflection content</w:t>
      </w:r>
    </w:p>
    <w:p w14:paraId="2885F2A7" w14:textId="77777777" w:rsidR="00627D97" w:rsidRPr="00D3245C"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35BAB78D" w14:textId="37174DFE" w:rsidR="00627D97" w:rsidRPr="00D3245C" w:rsidRDefault="00627D97" w:rsidP="00627D97">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D4220A">
        <w:rPr>
          <w:rFonts w:ascii="Arial" w:eastAsia="Arial" w:hAnsi="Arial" w:cs="Arial"/>
          <w:sz w:val="22"/>
          <w:szCs w:val="22"/>
        </w:rPr>
        <w:t>5</w:t>
      </w:r>
    </w:p>
    <w:p w14:paraId="57206F9E" w14:textId="77777777" w:rsidR="00627D97" w:rsidRPr="00D3245C" w:rsidRDefault="00627D97" w:rsidP="00627D97">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Pr>
          <w:rFonts w:ascii="Arial" w:eastAsia="Arial" w:hAnsi="Arial" w:cs="Arial"/>
          <w:sz w:val="22"/>
          <w:szCs w:val="22"/>
        </w:rPr>
        <w:t xml:space="preserve"> to LO6</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49655046"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3D575D">
        <w:rPr>
          <w:rFonts w:ascii="Arial" w:eastAsia="Arial" w:hAnsi="Arial" w:cs="Arial"/>
          <w:i/>
          <w:iCs/>
          <w:color w:val="1F4E79"/>
          <w:sz w:val="22"/>
          <w:szCs w:val="22"/>
        </w:rPr>
        <w:t>2</w:t>
      </w:r>
      <w:r w:rsidRPr="00631211">
        <w:rPr>
          <w:rFonts w:ascii="Arial" w:eastAsia="Arial" w:hAnsi="Arial" w:cs="Arial"/>
          <w:i/>
          <w:iCs/>
          <w:color w:val="1F4E79"/>
          <w:sz w:val="22"/>
          <w:szCs w:val="22"/>
        </w:rPr>
        <w:t xml:space="preserve">5% Written + 15% Presentation = </w:t>
      </w:r>
      <w:r w:rsidR="003D575D">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77777777" w:rsidR="00950E24" w:rsidRPr="00D3245C" w:rsidRDefault="00000000">
      <w:pPr>
        <w:pStyle w:val="Heading2"/>
        <w:rPr>
          <w:rFonts w:ascii="Arial" w:hAnsi="Arial" w:cs="Arial"/>
        </w:rPr>
      </w:pPr>
      <w:r w:rsidRPr="00D3245C">
        <w:rPr>
          <w:rFonts w:ascii="Arial" w:hAnsi="Arial" w:cs="Arial"/>
        </w:rPr>
        <w:t>7.1 Project Overview</w:t>
      </w:r>
    </w:p>
    <w:p w14:paraId="3FF3B920" w14:textId="111DE36C" w:rsidR="00A97F0A" w:rsidRDefault="00A97F0A" w:rsidP="00511085">
      <w:pPr>
        <w:spacing w:before="120" w:after="120"/>
        <w:rPr>
          <w:rFonts w:ascii="Arial" w:eastAsia="Arial" w:hAnsi="Arial" w:cs="Arial"/>
          <w:sz w:val="22"/>
          <w:szCs w:val="22"/>
        </w:rPr>
      </w:pPr>
      <w:r>
        <w:rPr>
          <w:rFonts w:ascii="Arial" w:eastAsia="Arial" w:hAnsi="Arial" w:cs="Arial"/>
          <w:sz w:val="22"/>
          <w:szCs w:val="22"/>
        </w:rPr>
        <w:t>Th</w:t>
      </w:r>
      <w:r w:rsidR="00207FD4">
        <w:rPr>
          <w:rFonts w:ascii="Arial" w:eastAsia="Arial" w:hAnsi="Arial" w:cs="Arial"/>
          <w:sz w:val="22"/>
          <w:szCs w:val="22"/>
        </w:rPr>
        <w:t xml:space="preserve">e </w:t>
      </w:r>
      <w:r>
        <w:rPr>
          <w:rFonts w:ascii="Arial" w:eastAsia="Arial" w:hAnsi="Arial" w:cs="Arial"/>
          <w:sz w:val="22"/>
          <w:szCs w:val="22"/>
        </w:rPr>
        <w:t>senior management at Alluvion Games</w:t>
      </w:r>
      <w:r w:rsidR="00207FD4">
        <w:rPr>
          <w:rFonts w:ascii="Arial" w:eastAsia="Arial" w:hAnsi="Arial" w:cs="Arial"/>
          <w:sz w:val="22"/>
          <w:szCs w:val="22"/>
        </w:rPr>
        <w:t xml:space="preserve"> has formally approved business case</w:t>
      </w:r>
      <w:r w:rsidR="009973DB">
        <w:rPr>
          <w:rFonts w:ascii="Arial" w:eastAsia="Arial" w:hAnsi="Arial" w:cs="Arial"/>
          <w:sz w:val="22"/>
          <w:szCs w:val="22"/>
        </w:rPr>
        <w:t xml:space="preserve"> and project charter for the Standardization Project Reporting Template</w:t>
      </w:r>
      <w:r>
        <w:rPr>
          <w:rFonts w:ascii="Arial" w:eastAsia="Arial" w:hAnsi="Arial" w:cs="Arial"/>
          <w:sz w:val="22"/>
          <w:szCs w:val="22"/>
        </w:rPr>
        <w:t xml:space="preserve">. </w:t>
      </w:r>
    </w:p>
    <w:p w14:paraId="0FF94C5A" w14:textId="42AA712A" w:rsidR="00207FD4" w:rsidRDefault="00A97F0A" w:rsidP="00511085">
      <w:pPr>
        <w:spacing w:before="120" w:after="120"/>
        <w:rPr>
          <w:rFonts w:ascii="Arial" w:eastAsia="Arial" w:hAnsi="Arial" w:cs="Arial"/>
          <w:sz w:val="22"/>
          <w:szCs w:val="22"/>
        </w:rPr>
      </w:pPr>
      <w:r>
        <w:rPr>
          <w:rFonts w:ascii="Arial" w:eastAsia="Arial" w:hAnsi="Arial" w:cs="Arial"/>
          <w:sz w:val="22"/>
          <w:szCs w:val="22"/>
        </w:rPr>
        <w:t xml:space="preserve">The purpose of this term project is to </w:t>
      </w:r>
      <w:r w:rsidR="00207FD4">
        <w:rPr>
          <w:rFonts w:ascii="Arial" w:eastAsia="Arial" w:hAnsi="Arial" w:cs="Arial"/>
          <w:sz w:val="22"/>
          <w:szCs w:val="22"/>
        </w:rPr>
        <w:t xml:space="preserve">translate the strategic content into a viable project plan that serves as the planning baseline for the Executing and Monitoring &amp; Control phases.  </w:t>
      </w:r>
    </w:p>
    <w:p w14:paraId="69C2A38B" w14:textId="710BF3EB" w:rsidR="00511085" w:rsidRDefault="00207FD4" w:rsidP="00511085">
      <w:pPr>
        <w:spacing w:before="120" w:after="120"/>
        <w:rPr>
          <w:rFonts w:ascii="Arial" w:eastAsia="Arial" w:hAnsi="Arial" w:cs="Arial"/>
          <w:sz w:val="22"/>
          <w:szCs w:val="22"/>
        </w:rPr>
      </w:pPr>
      <w:r>
        <w:rPr>
          <w:rFonts w:ascii="Arial" w:eastAsia="Arial" w:hAnsi="Arial" w:cs="Arial"/>
          <w:sz w:val="22"/>
          <w:szCs w:val="22"/>
        </w:rPr>
        <w:t xml:space="preserve">The emphasis of this term project is not about perfecting technical precision. Instead, students should be able to produce a high-level and logical project plan to execute the development of the project report template standardization. This project plan allows students to integrate the planning focus area and performance domains. </w:t>
      </w:r>
      <w:r w:rsidR="00C5718F">
        <w:rPr>
          <w:rFonts w:ascii="Arial" w:eastAsia="Arial" w:hAnsi="Arial" w:cs="Arial"/>
          <w:sz w:val="22"/>
          <w:szCs w:val="22"/>
        </w:rPr>
        <w:t xml:space="preserve">By completing this term project, students will: </w:t>
      </w:r>
    </w:p>
    <w:p w14:paraId="665759C0" w14:textId="36CC2AF9" w:rsidR="00180071" w:rsidRPr="00F11DCD" w:rsidRDefault="00180071" w:rsidP="00F11DCD">
      <w:pPr>
        <w:pStyle w:val="ListParagraph"/>
        <w:numPr>
          <w:ilvl w:val="0"/>
          <w:numId w:val="35"/>
        </w:numPr>
        <w:spacing w:before="120" w:after="120"/>
        <w:rPr>
          <w:rFonts w:ascii="Arial" w:eastAsia="Arial" w:hAnsi="Arial" w:cs="Arial"/>
          <w:sz w:val="22"/>
          <w:szCs w:val="22"/>
        </w:rPr>
      </w:pPr>
      <w:r>
        <w:rPr>
          <w:rFonts w:ascii="Arial" w:eastAsia="Arial" w:hAnsi="Arial" w:cs="Arial"/>
          <w:sz w:val="22"/>
          <w:szCs w:val="22"/>
        </w:rPr>
        <w:t xml:space="preserve">Practice translating approved </w:t>
      </w:r>
      <w:r w:rsidR="009973DB">
        <w:rPr>
          <w:rFonts w:ascii="Arial" w:eastAsia="Arial" w:hAnsi="Arial" w:cs="Arial"/>
          <w:sz w:val="22"/>
          <w:szCs w:val="22"/>
        </w:rPr>
        <w:t>project charter</w:t>
      </w:r>
      <w:r>
        <w:rPr>
          <w:rFonts w:ascii="Arial" w:eastAsia="Arial" w:hAnsi="Arial" w:cs="Arial"/>
          <w:sz w:val="22"/>
          <w:szCs w:val="22"/>
        </w:rPr>
        <w:t xml:space="preserve"> into </w:t>
      </w:r>
      <w:r w:rsidR="00644FE2">
        <w:rPr>
          <w:rFonts w:ascii="Arial" w:eastAsia="Arial" w:hAnsi="Arial" w:cs="Arial"/>
          <w:sz w:val="22"/>
          <w:szCs w:val="22"/>
        </w:rPr>
        <w:t xml:space="preserve">an </w:t>
      </w:r>
      <w:r>
        <w:rPr>
          <w:rFonts w:ascii="Arial" w:eastAsia="Arial" w:hAnsi="Arial" w:cs="Arial"/>
          <w:sz w:val="22"/>
          <w:szCs w:val="22"/>
        </w:rPr>
        <w:t>actionable</w:t>
      </w:r>
      <w:r w:rsidR="00644FE2">
        <w:rPr>
          <w:rFonts w:ascii="Arial" w:eastAsia="Arial" w:hAnsi="Arial" w:cs="Arial"/>
          <w:sz w:val="22"/>
          <w:szCs w:val="22"/>
        </w:rPr>
        <w:t xml:space="preserve"> plan </w:t>
      </w:r>
    </w:p>
    <w:p w14:paraId="3D0362FF" w14:textId="77777777" w:rsidR="00644FE2" w:rsidRDefault="00644FE2" w:rsidP="00644FE2">
      <w:pPr>
        <w:pStyle w:val="ListParagraph"/>
        <w:numPr>
          <w:ilvl w:val="0"/>
          <w:numId w:val="35"/>
        </w:numPr>
        <w:spacing w:before="120" w:after="120"/>
        <w:rPr>
          <w:rFonts w:ascii="Arial" w:eastAsia="Arial" w:hAnsi="Arial" w:cs="Arial"/>
          <w:sz w:val="22"/>
          <w:szCs w:val="22"/>
        </w:rPr>
      </w:pPr>
      <w:r>
        <w:rPr>
          <w:rFonts w:ascii="Arial" w:eastAsia="Arial" w:hAnsi="Arial" w:cs="Arial"/>
          <w:sz w:val="22"/>
          <w:szCs w:val="22"/>
        </w:rPr>
        <w:t xml:space="preserve">Develop an integrated project plan that supports execution </w:t>
      </w:r>
    </w:p>
    <w:p w14:paraId="2521E869" w14:textId="2B8D7442" w:rsidR="00644FE2" w:rsidRDefault="00644FE2" w:rsidP="00644FE2">
      <w:pPr>
        <w:pStyle w:val="ListParagraph"/>
        <w:numPr>
          <w:ilvl w:val="0"/>
          <w:numId w:val="35"/>
        </w:numPr>
        <w:spacing w:before="120" w:after="120"/>
        <w:rPr>
          <w:rFonts w:ascii="Arial" w:eastAsia="Arial" w:hAnsi="Arial" w:cs="Arial"/>
          <w:sz w:val="22"/>
          <w:szCs w:val="22"/>
        </w:rPr>
      </w:pPr>
      <w:r>
        <w:rPr>
          <w:rFonts w:ascii="Arial" w:eastAsia="Arial" w:hAnsi="Arial" w:cs="Arial"/>
          <w:sz w:val="22"/>
          <w:szCs w:val="22"/>
        </w:rPr>
        <w:t xml:space="preserve">Analyze how trade-offs and risk shape planning decisions </w:t>
      </w:r>
    </w:p>
    <w:p w14:paraId="1D52F065" w14:textId="6B2CE75C" w:rsidR="00C5718F" w:rsidRPr="008A59BF" w:rsidRDefault="00644FE2" w:rsidP="003E3902">
      <w:pPr>
        <w:pStyle w:val="ListParagraph"/>
        <w:numPr>
          <w:ilvl w:val="0"/>
          <w:numId w:val="35"/>
        </w:numPr>
        <w:spacing w:before="120" w:after="120"/>
        <w:rPr>
          <w:rFonts w:ascii="Arial" w:eastAsia="Arial" w:hAnsi="Arial" w:cs="Arial"/>
          <w:sz w:val="22"/>
          <w:szCs w:val="22"/>
        </w:rPr>
      </w:pPr>
      <w:r w:rsidRPr="008A59BF">
        <w:rPr>
          <w:rFonts w:ascii="Arial" w:eastAsia="Arial" w:hAnsi="Arial" w:cs="Arial"/>
          <w:sz w:val="22"/>
          <w:szCs w:val="22"/>
        </w:rPr>
        <w:t>Apply judgement under project constraints and uncertainty due to lack of information upfron</w:t>
      </w:r>
      <w:r w:rsidR="008A59BF">
        <w:rPr>
          <w:rFonts w:ascii="Arial" w:eastAsia="Arial" w:hAnsi="Arial" w:cs="Arial"/>
          <w:sz w:val="22"/>
          <w:szCs w:val="22"/>
        </w:rPr>
        <w:t>t</w:t>
      </w:r>
      <w:r w:rsidR="008A59BF" w:rsidRPr="008A59BF">
        <w:rPr>
          <w:rFonts w:ascii="Arial" w:eastAsia="Arial" w:hAnsi="Arial" w:cs="Arial"/>
          <w:sz w:val="22"/>
          <w:szCs w:val="22"/>
        </w:rPr>
        <w:t xml:space="preserve">.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4F90FC64" w14:textId="32166847" w:rsidR="004B0778" w:rsidRPr="004B0778" w:rsidRDefault="00B5380E" w:rsidP="004B0778">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F8788A">
        <w:rPr>
          <w:rFonts w:ascii="Arial" w:eastAsia="Arial" w:hAnsi="Arial" w:cs="Arial"/>
          <w:sz w:val="22"/>
          <w:szCs w:val="22"/>
        </w:rPr>
        <w:t>Develop an integrated project plan linking scope, schedule, cost, and resource decisions.</w:t>
      </w:r>
    </w:p>
    <w:p w14:paraId="6FBC1A52" w14:textId="3C3282BA" w:rsidR="004B0778" w:rsidRPr="004B0778" w:rsidRDefault="00B5380E" w:rsidP="004B0778">
      <w:pPr>
        <w:pStyle w:val="ListParagraph"/>
        <w:numPr>
          <w:ilvl w:val="0"/>
          <w:numId w:val="3"/>
        </w:numPr>
        <w:spacing w:before="60" w:after="40"/>
        <w:rPr>
          <w:rFonts w:ascii="Arial" w:hAnsi="Arial" w:cs="Arial"/>
        </w:rPr>
      </w:pPr>
      <w:r w:rsidRPr="004B0778">
        <w:rPr>
          <w:rFonts w:ascii="Arial" w:eastAsia="Arial" w:hAnsi="Arial" w:cs="Arial"/>
          <w:sz w:val="22"/>
          <w:szCs w:val="22"/>
        </w:rPr>
        <w:lastRenderedPageBreak/>
        <w:t>LO</w:t>
      </w:r>
      <w:r w:rsidR="005921C2">
        <w:rPr>
          <w:rFonts w:ascii="Arial" w:eastAsia="Arial" w:hAnsi="Arial" w:cs="Arial"/>
          <w:sz w:val="22"/>
          <w:szCs w:val="22"/>
        </w:rPr>
        <w:t>2</w:t>
      </w:r>
      <w:r w:rsidRPr="004B0778">
        <w:rPr>
          <w:rFonts w:ascii="Arial" w:eastAsia="Arial" w:hAnsi="Arial" w:cs="Arial"/>
          <w:sz w:val="22"/>
          <w:szCs w:val="22"/>
        </w:rPr>
        <w:t xml:space="preserve">: </w:t>
      </w:r>
      <w:r w:rsidR="005921C2">
        <w:rPr>
          <w:rFonts w:ascii="Arial" w:eastAsia="Arial" w:hAnsi="Arial" w:cs="Arial"/>
          <w:sz w:val="22"/>
          <w:szCs w:val="22"/>
        </w:rPr>
        <w:t xml:space="preserve">Define project scope and requirements and create a work breakdown structure (WBS) that aligns with project objectives. </w:t>
      </w:r>
    </w:p>
    <w:p w14:paraId="3045D881" w14:textId="3145158A" w:rsidR="004B0778" w:rsidRPr="004B0778" w:rsidRDefault="00B5380E" w:rsidP="004B0778">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5921C2">
        <w:rPr>
          <w:rFonts w:ascii="Arial" w:eastAsia="Arial" w:hAnsi="Arial" w:cs="Arial"/>
          <w:sz w:val="22"/>
          <w:szCs w:val="22"/>
        </w:rPr>
        <w:t>Create</w:t>
      </w:r>
      <w:r w:rsidR="005921C2" w:rsidRPr="005921C2">
        <w:rPr>
          <w:rFonts w:ascii="Arial" w:eastAsia="Arial" w:hAnsi="Arial" w:cs="Arial"/>
          <w:sz w:val="22"/>
          <w:szCs w:val="22"/>
        </w:rPr>
        <w:t xml:space="preserve"> </w:t>
      </w:r>
      <w:r w:rsidR="005921C2">
        <w:rPr>
          <w:rFonts w:ascii="Arial" w:eastAsia="Arial" w:hAnsi="Arial" w:cs="Arial"/>
          <w:sz w:val="22"/>
          <w:szCs w:val="22"/>
        </w:rPr>
        <w:t xml:space="preserve">a project schedule based on the project information, sequencing, dependency, and estimation techniques. </w:t>
      </w:r>
      <w:r w:rsidR="004B0778" w:rsidRPr="004B0778">
        <w:rPr>
          <w:rFonts w:ascii="Arial" w:eastAsia="Arial" w:hAnsi="Arial" w:cs="Arial"/>
          <w:sz w:val="22"/>
          <w:szCs w:val="22"/>
        </w:rPr>
        <w:t xml:space="preserve">  </w:t>
      </w:r>
    </w:p>
    <w:p w14:paraId="21812924" w14:textId="298897C1" w:rsidR="005921C2" w:rsidRPr="005921C2" w:rsidRDefault="00B5380E" w:rsidP="00CC54E0">
      <w:pPr>
        <w:pStyle w:val="ListParagraph"/>
        <w:numPr>
          <w:ilvl w:val="0"/>
          <w:numId w:val="3"/>
        </w:numPr>
        <w:spacing w:before="60" w:after="40"/>
        <w:rPr>
          <w:rFonts w:ascii="Arial" w:hAnsi="Arial" w:cs="Arial"/>
        </w:rPr>
      </w:pPr>
      <w:r w:rsidRPr="005921C2">
        <w:rPr>
          <w:rFonts w:ascii="Arial" w:eastAsia="Arial" w:hAnsi="Arial" w:cs="Arial"/>
          <w:sz w:val="22"/>
          <w:szCs w:val="22"/>
        </w:rPr>
        <w:t>LO</w:t>
      </w:r>
      <w:r w:rsidR="005921C2" w:rsidRPr="005921C2">
        <w:rPr>
          <w:rFonts w:ascii="Arial" w:eastAsia="Arial" w:hAnsi="Arial" w:cs="Arial"/>
          <w:sz w:val="22"/>
          <w:szCs w:val="22"/>
        </w:rPr>
        <w:t>4</w:t>
      </w:r>
      <w:r w:rsidRPr="005921C2">
        <w:rPr>
          <w:rFonts w:ascii="Arial" w:eastAsia="Arial" w:hAnsi="Arial" w:cs="Arial"/>
          <w:sz w:val="22"/>
          <w:szCs w:val="22"/>
        </w:rPr>
        <w:t xml:space="preserve">: </w:t>
      </w:r>
      <w:r w:rsidR="005921C2" w:rsidRPr="005921C2">
        <w:rPr>
          <w:rFonts w:ascii="Arial" w:eastAsia="Arial" w:hAnsi="Arial" w:cs="Arial"/>
          <w:sz w:val="22"/>
          <w:szCs w:val="22"/>
        </w:rPr>
        <w:t xml:space="preserve">Analyze scheduling conflicts and determine appropriate project trade-offs.  </w:t>
      </w:r>
    </w:p>
    <w:p w14:paraId="6C30BA39" w14:textId="45CC0B0D" w:rsidR="004B0778" w:rsidRPr="004B0778" w:rsidRDefault="004B0778" w:rsidP="004B0778">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F0584F" w:rsidRPr="00893901">
        <w:rPr>
          <w:rFonts w:ascii="Arial" w:eastAsia="Arial" w:hAnsi="Arial" w:cs="Arial"/>
          <w:sz w:val="22"/>
          <w:szCs w:val="22"/>
        </w:rPr>
        <w:t>6</w:t>
      </w:r>
      <w:r w:rsidR="00B5380E" w:rsidRPr="00893901">
        <w:rPr>
          <w:rFonts w:ascii="Arial" w:eastAsia="Arial" w:hAnsi="Arial" w:cs="Arial"/>
          <w:sz w:val="22"/>
          <w:szCs w:val="22"/>
        </w:rPr>
        <w:t xml:space="preserve">: </w:t>
      </w:r>
      <w:r w:rsidR="005921C2">
        <w:rPr>
          <w:rFonts w:ascii="Arial" w:eastAsia="Arial" w:hAnsi="Arial" w:cs="Arial"/>
          <w:sz w:val="22"/>
          <w:szCs w:val="22"/>
        </w:rPr>
        <w:t>Assess the interdependencies between scope, schedule, cost, and resource to support project execution readiness</w:t>
      </w:r>
      <w:r w:rsidRPr="004B0778">
        <w:rPr>
          <w:rFonts w:ascii="Arial" w:eastAsia="Arial" w:hAnsi="Arial" w:cs="Arial"/>
          <w:sz w:val="22"/>
          <w:szCs w:val="22"/>
        </w:rPr>
        <w:t>.</w:t>
      </w:r>
    </w:p>
    <w:p w14:paraId="4E4FF0F8" w14:textId="77777777" w:rsidR="00950E24" w:rsidRPr="00D3245C" w:rsidRDefault="00000000">
      <w:pPr>
        <w:pStyle w:val="Heading2"/>
        <w:rPr>
          <w:rFonts w:ascii="Arial" w:hAnsi="Arial" w:cs="Arial"/>
        </w:rPr>
      </w:pPr>
      <w:r w:rsidRPr="00D3245C">
        <w:rPr>
          <w:rFonts w:ascii="Arial" w:hAnsi="Arial" w:cs="Arial"/>
        </w:rPr>
        <w:t>7.3 Scenario Context</w:t>
      </w:r>
    </w:p>
    <w:p w14:paraId="6255C449" w14:textId="0E073467" w:rsidR="00511085" w:rsidRDefault="00C0232D" w:rsidP="00511085">
      <w:pPr>
        <w:spacing w:before="120" w:after="120"/>
        <w:rPr>
          <w:rFonts w:ascii="Arial" w:eastAsia="Arial" w:hAnsi="Arial" w:cs="Arial"/>
          <w:sz w:val="22"/>
          <w:szCs w:val="22"/>
        </w:rPr>
      </w:pPr>
      <w:r>
        <w:rPr>
          <w:rFonts w:ascii="Arial" w:eastAsia="Arial" w:hAnsi="Arial" w:cs="Arial"/>
          <w:sz w:val="22"/>
          <w:szCs w:val="22"/>
        </w:rPr>
        <w:t>Alluvion Games</w:t>
      </w:r>
      <w:r w:rsidR="00AC70F3">
        <w:rPr>
          <w:rFonts w:ascii="Arial" w:eastAsia="Arial" w:hAnsi="Arial" w:cs="Arial"/>
          <w:sz w:val="22"/>
          <w:szCs w:val="22"/>
        </w:rPr>
        <w:t xml:space="preserve"> has recently approved the project report template standardization business case</w:t>
      </w:r>
      <w:r w:rsidR="00075829">
        <w:rPr>
          <w:rFonts w:ascii="Arial" w:eastAsia="Arial" w:hAnsi="Arial" w:cs="Arial"/>
          <w:sz w:val="22"/>
          <w:szCs w:val="22"/>
        </w:rPr>
        <w:t>, which indicated that the project is aligned with the organization’s overall strategic direction</w:t>
      </w:r>
      <w:r w:rsidR="00AC70F3">
        <w:rPr>
          <w:rFonts w:ascii="Arial" w:eastAsia="Arial" w:hAnsi="Arial" w:cs="Arial"/>
          <w:sz w:val="22"/>
          <w:szCs w:val="22"/>
        </w:rPr>
        <w:t xml:space="preserve">. The Project Sponsor – an internal resource from Alluvion Games – has been assigned to oversee this project.  </w:t>
      </w:r>
    </w:p>
    <w:p w14:paraId="5549B95A" w14:textId="4F160A90" w:rsidR="00C0232D" w:rsidRDefault="00EE5616" w:rsidP="00511085">
      <w:pPr>
        <w:spacing w:before="120" w:after="120"/>
        <w:rPr>
          <w:rFonts w:ascii="Arial" w:eastAsia="Arial" w:hAnsi="Arial" w:cs="Arial"/>
          <w:sz w:val="22"/>
          <w:szCs w:val="22"/>
        </w:rPr>
      </w:pPr>
      <w:r>
        <w:rPr>
          <w:rFonts w:ascii="Arial" w:eastAsia="Arial" w:hAnsi="Arial" w:cs="Arial"/>
          <w:sz w:val="22"/>
          <w:szCs w:val="22"/>
        </w:rPr>
        <w:t xml:space="preserve">As a trusted consultant, you have been tasked to develop a project plan that enables the organization to: </w:t>
      </w:r>
    </w:p>
    <w:p w14:paraId="673692BA" w14:textId="7E9634AD" w:rsidR="00EE5616" w:rsidRDefault="00EE5616" w:rsidP="00EE5616">
      <w:pPr>
        <w:pStyle w:val="ListParagraph"/>
        <w:numPr>
          <w:ilvl w:val="0"/>
          <w:numId w:val="36"/>
        </w:numPr>
        <w:spacing w:before="120" w:after="120"/>
        <w:rPr>
          <w:rFonts w:ascii="Arial" w:eastAsia="Arial" w:hAnsi="Arial" w:cs="Arial"/>
          <w:sz w:val="22"/>
          <w:szCs w:val="22"/>
        </w:rPr>
      </w:pPr>
      <w:r>
        <w:rPr>
          <w:rFonts w:ascii="Arial" w:eastAsia="Arial" w:hAnsi="Arial" w:cs="Arial"/>
          <w:sz w:val="22"/>
          <w:szCs w:val="22"/>
        </w:rPr>
        <w:t>Understand what will be delivered</w:t>
      </w:r>
    </w:p>
    <w:p w14:paraId="54DEA405" w14:textId="229999EE" w:rsidR="00EE5616" w:rsidRDefault="00EE5616" w:rsidP="00EE5616">
      <w:pPr>
        <w:pStyle w:val="ListParagraph"/>
        <w:numPr>
          <w:ilvl w:val="0"/>
          <w:numId w:val="36"/>
        </w:numPr>
        <w:spacing w:before="120" w:after="120"/>
        <w:rPr>
          <w:rFonts w:ascii="Arial" w:eastAsia="Arial" w:hAnsi="Arial" w:cs="Arial"/>
          <w:sz w:val="22"/>
          <w:szCs w:val="22"/>
        </w:rPr>
      </w:pPr>
      <w:r>
        <w:rPr>
          <w:rFonts w:ascii="Arial" w:eastAsia="Arial" w:hAnsi="Arial" w:cs="Arial"/>
          <w:sz w:val="22"/>
          <w:szCs w:val="22"/>
        </w:rPr>
        <w:t xml:space="preserve">Assess how long the project will take </w:t>
      </w:r>
    </w:p>
    <w:p w14:paraId="6312DC5B" w14:textId="7DC371C6" w:rsidR="00EE5616" w:rsidRDefault="00EE5616" w:rsidP="00EE5616">
      <w:pPr>
        <w:pStyle w:val="ListParagraph"/>
        <w:numPr>
          <w:ilvl w:val="0"/>
          <w:numId w:val="36"/>
        </w:numPr>
        <w:spacing w:before="120" w:after="120"/>
        <w:rPr>
          <w:rFonts w:ascii="Arial" w:eastAsia="Arial" w:hAnsi="Arial" w:cs="Arial"/>
          <w:sz w:val="22"/>
          <w:szCs w:val="22"/>
        </w:rPr>
      </w:pPr>
      <w:r>
        <w:rPr>
          <w:rFonts w:ascii="Arial" w:eastAsia="Arial" w:hAnsi="Arial" w:cs="Arial"/>
          <w:sz w:val="22"/>
          <w:szCs w:val="22"/>
        </w:rPr>
        <w:t xml:space="preserve">Determine what resources are required </w:t>
      </w:r>
    </w:p>
    <w:p w14:paraId="28489019" w14:textId="6880F757" w:rsidR="00EE5616" w:rsidRDefault="00EE5616" w:rsidP="00EE5616">
      <w:pPr>
        <w:pStyle w:val="ListParagraph"/>
        <w:numPr>
          <w:ilvl w:val="0"/>
          <w:numId w:val="36"/>
        </w:numPr>
        <w:spacing w:before="120" w:after="120"/>
        <w:rPr>
          <w:rFonts w:ascii="Arial" w:eastAsia="Arial" w:hAnsi="Arial" w:cs="Arial"/>
          <w:sz w:val="22"/>
          <w:szCs w:val="22"/>
        </w:rPr>
      </w:pPr>
      <w:r>
        <w:rPr>
          <w:rFonts w:ascii="Arial" w:eastAsia="Arial" w:hAnsi="Arial" w:cs="Arial"/>
          <w:sz w:val="22"/>
          <w:szCs w:val="22"/>
        </w:rPr>
        <w:t xml:space="preserve">Identify the critical path </w:t>
      </w:r>
    </w:p>
    <w:p w14:paraId="5A4CB0A2" w14:textId="6097FE5A" w:rsidR="00EE5616" w:rsidRDefault="00EE5616" w:rsidP="00EE5616">
      <w:pPr>
        <w:pStyle w:val="ListParagraph"/>
        <w:numPr>
          <w:ilvl w:val="0"/>
          <w:numId w:val="36"/>
        </w:numPr>
        <w:spacing w:before="120" w:after="120"/>
        <w:rPr>
          <w:rFonts w:ascii="Arial" w:eastAsia="Arial" w:hAnsi="Arial" w:cs="Arial"/>
          <w:sz w:val="22"/>
          <w:szCs w:val="22"/>
        </w:rPr>
      </w:pPr>
      <w:r>
        <w:rPr>
          <w:rFonts w:ascii="Arial" w:eastAsia="Arial" w:hAnsi="Arial" w:cs="Arial"/>
          <w:sz w:val="22"/>
          <w:szCs w:val="22"/>
        </w:rPr>
        <w:t xml:space="preserve">Identify key planning risks and trade-offs </w:t>
      </w:r>
    </w:p>
    <w:p w14:paraId="6C4BEA5C" w14:textId="7B1C39CB" w:rsidR="00921C76" w:rsidRDefault="00921C76" w:rsidP="00EE5616">
      <w:pPr>
        <w:spacing w:before="120" w:after="120"/>
        <w:rPr>
          <w:rFonts w:ascii="Arial" w:eastAsia="Arial" w:hAnsi="Arial" w:cs="Arial"/>
          <w:sz w:val="22"/>
          <w:szCs w:val="22"/>
        </w:rPr>
      </w:pPr>
      <w:r>
        <w:rPr>
          <w:rFonts w:ascii="Arial" w:eastAsia="Arial" w:hAnsi="Arial" w:cs="Arial"/>
          <w:sz w:val="22"/>
          <w:szCs w:val="22"/>
        </w:rPr>
        <w:t xml:space="preserve">This project plan will serve as: </w:t>
      </w:r>
    </w:p>
    <w:p w14:paraId="71FCFD43" w14:textId="2F9B604F" w:rsidR="00921C76" w:rsidRDefault="00921C76" w:rsidP="00921C76">
      <w:pPr>
        <w:pStyle w:val="ListParagraph"/>
        <w:numPr>
          <w:ilvl w:val="0"/>
          <w:numId w:val="38"/>
        </w:numPr>
        <w:spacing w:before="120" w:after="120"/>
        <w:rPr>
          <w:rFonts w:ascii="Arial" w:eastAsia="Arial" w:hAnsi="Arial" w:cs="Arial"/>
          <w:sz w:val="22"/>
          <w:szCs w:val="22"/>
        </w:rPr>
      </w:pPr>
      <w:r>
        <w:rPr>
          <w:rFonts w:ascii="Arial" w:eastAsia="Arial" w:hAnsi="Arial" w:cs="Arial"/>
          <w:sz w:val="22"/>
          <w:szCs w:val="22"/>
        </w:rPr>
        <w:t xml:space="preserve">Key signals of any early warning signals before e the work begins </w:t>
      </w:r>
    </w:p>
    <w:p w14:paraId="54F525D8" w14:textId="29ADBFE6" w:rsidR="00921C76" w:rsidRDefault="00921C76" w:rsidP="00921C76">
      <w:pPr>
        <w:pStyle w:val="ListParagraph"/>
        <w:numPr>
          <w:ilvl w:val="0"/>
          <w:numId w:val="38"/>
        </w:numPr>
        <w:spacing w:before="120" w:after="120"/>
        <w:rPr>
          <w:rFonts w:ascii="Arial" w:eastAsia="Arial" w:hAnsi="Arial" w:cs="Arial"/>
          <w:sz w:val="22"/>
          <w:szCs w:val="22"/>
        </w:rPr>
      </w:pPr>
      <w:r>
        <w:rPr>
          <w:rFonts w:ascii="Arial" w:eastAsia="Arial" w:hAnsi="Arial" w:cs="Arial"/>
          <w:sz w:val="22"/>
          <w:szCs w:val="22"/>
        </w:rPr>
        <w:t xml:space="preserve">Resources requirements for allocation and commitment </w:t>
      </w:r>
    </w:p>
    <w:p w14:paraId="01A399A9" w14:textId="59B8E3AC" w:rsidR="00921C76" w:rsidRDefault="00921C76" w:rsidP="00921C76">
      <w:pPr>
        <w:pStyle w:val="ListParagraph"/>
        <w:numPr>
          <w:ilvl w:val="0"/>
          <w:numId w:val="38"/>
        </w:numPr>
        <w:spacing w:before="120" w:after="120"/>
        <w:rPr>
          <w:rFonts w:ascii="Arial" w:eastAsia="Arial" w:hAnsi="Arial" w:cs="Arial"/>
          <w:sz w:val="22"/>
          <w:szCs w:val="22"/>
        </w:rPr>
      </w:pPr>
      <w:r>
        <w:rPr>
          <w:rFonts w:ascii="Arial" w:eastAsia="Arial" w:hAnsi="Arial" w:cs="Arial"/>
          <w:sz w:val="22"/>
          <w:szCs w:val="22"/>
        </w:rPr>
        <w:t xml:space="preserve">Stakeholders expectations </w:t>
      </w:r>
    </w:p>
    <w:p w14:paraId="0354D4CF" w14:textId="79257941" w:rsidR="00921C76" w:rsidRPr="00921C76" w:rsidRDefault="00921C76" w:rsidP="00921C76">
      <w:pPr>
        <w:pStyle w:val="ListParagraph"/>
        <w:numPr>
          <w:ilvl w:val="0"/>
          <w:numId w:val="38"/>
        </w:numPr>
        <w:spacing w:before="120" w:after="120"/>
        <w:rPr>
          <w:rFonts w:ascii="Arial" w:eastAsia="Arial" w:hAnsi="Arial" w:cs="Arial"/>
          <w:sz w:val="22"/>
          <w:szCs w:val="22"/>
        </w:rPr>
      </w:pPr>
      <w:r>
        <w:rPr>
          <w:rFonts w:ascii="Arial" w:eastAsia="Arial" w:hAnsi="Arial" w:cs="Arial"/>
          <w:sz w:val="22"/>
          <w:szCs w:val="22"/>
        </w:rPr>
        <w:t xml:space="preserve">Performance measurement baseline   </w:t>
      </w:r>
    </w:p>
    <w:p w14:paraId="718029D2" w14:textId="10FD9BBA" w:rsidR="00EE5616" w:rsidRDefault="00EE5616" w:rsidP="00EE5616">
      <w:pPr>
        <w:spacing w:before="120" w:after="120"/>
        <w:rPr>
          <w:rFonts w:ascii="Arial" w:eastAsia="Arial" w:hAnsi="Arial" w:cs="Arial"/>
          <w:sz w:val="22"/>
          <w:szCs w:val="22"/>
        </w:rPr>
      </w:pPr>
      <w:r>
        <w:rPr>
          <w:rFonts w:ascii="Arial" w:eastAsia="Arial" w:hAnsi="Arial" w:cs="Arial"/>
          <w:sz w:val="22"/>
          <w:szCs w:val="22"/>
        </w:rPr>
        <w:t xml:space="preserve">At this high-level project planning, you do not have a lot of detailed information. Indicate below are the project assumptions: </w:t>
      </w:r>
    </w:p>
    <w:p w14:paraId="189CDE46" w14:textId="0E3D9900" w:rsidR="00335680" w:rsidRDefault="00EE5616" w:rsidP="00EE5616">
      <w:pPr>
        <w:pStyle w:val="ListParagraph"/>
        <w:numPr>
          <w:ilvl w:val="0"/>
          <w:numId w:val="37"/>
        </w:numPr>
        <w:spacing w:before="120" w:after="120"/>
        <w:rPr>
          <w:rFonts w:ascii="Arial" w:eastAsia="Arial" w:hAnsi="Arial" w:cs="Arial"/>
          <w:sz w:val="22"/>
          <w:szCs w:val="22"/>
        </w:rPr>
      </w:pPr>
      <w:r>
        <w:rPr>
          <w:rFonts w:ascii="Arial" w:eastAsia="Arial" w:hAnsi="Arial" w:cs="Arial"/>
          <w:sz w:val="22"/>
          <w:szCs w:val="22"/>
        </w:rPr>
        <w:t xml:space="preserve">Team </w:t>
      </w:r>
    </w:p>
    <w:p w14:paraId="648B552D" w14:textId="6C669091" w:rsidR="00EE5616" w:rsidRDefault="00E70CE9" w:rsidP="00EE5616">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You will be given the resources from human, financial and infrastructure perspectives. </w:t>
      </w:r>
    </w:p>
    <w:p w14:paraId="242119A5" w14:textId="7C172F13" w:rsidR="00EE5616" w:rsidRDefault="00EE5616" w:rsidP="00EE5616">
      <w:pPr>
        <w:pStyle w:val="ListParagraph"/>
        <w:numPr>
          <w:ilvl w:val="0"/>
          <w:numId w:val="37"/>
        </w:numPr>
        <w:spacing w:before="120" w:after="120"/>
        <w:rPr>
          <w:rFonts w:ascii="Arial" w:eastAsia="Arial" w:hAnsi="Arial" w:cs="Arial"/>
          <w:sz w:val="22"/>
          <w:szCs w:val="22"/>
        </w:rPr>
      </w:pPr>
      <w:r>
        <w:rPr>
          <w:rFonts w:ascii="Arial" w:eastAsia="Arial" w:hAnsi="Arial" w:cs="Arial"/>
          <w:sz w:val="22"/>
          <w:szCs w:val="22"/>
        </w:rPr>
        <w:t xml:space="preserve">Financial </w:t>
      </w:r>
    </w:p>
    <w:p w14:paraId="54BC4CFC" w14:textId="511DF656" w:rsidR="00E20D7A" w:rsidRDefault="00E20D7A"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The financial analysis, including ROI and NPV has been completed. </w:t>
      </w:r>
    </w:p>
    <w:p w14:paraId="20D4ECB2" w14:textId="2E58DB04" w:rsidR="00E20D7A" w:rsidRDefault="00E20D7A"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The detailed financial modelling and benefits realization </w:t>
      </w:r>
      <w:r w:rsidR="00681093">
        <w:rPr>
          <w:rFonts w:ascii="Arial" w:eastAsia="Arial" w:hAnsi="Arial" w:cs="Arial"/>
          <w:sz w:val="22"/>
          <w:szCs w:val="22"/>
        </w:rPr>
        <w:t xml:space="preserve">has been completed. </w:t>
      </w:r>
    </w:p>
    <w:p w14:paraId="4EED5B06" w14:textId="5C992548" w:rsidR="00681093" w:rsidRDefault="00681093"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Alluvion Games’ senior management has approved the financial modelling to proceed. </w:t>
      </w:r>
    </w:p>
    <w:p w14:paraId="04CBF27F" w14:textId="77777777" w:rsidR="00EC0573" w:rsidRDefault="00681093"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The financial estimation in the project planning is not required because the finance team will take on this role</w:t>
      </w:r>
      <w:r w:rsidR="00EC0573">
        <w:rPr>
          <w:rFonts w:ascii="Arial" w:eastAsia="Arial" w:hAnsi="Arial" w:cs="Arial"/>
          <w:sz w:val="22"/>
          <w:szCs w:val="22"/>
        </w:rPr>
        <w:t xml:space="preserve">. </w:t>
      </w:r>
    </w:p>
    <w:p w14:paraId="39F7287A" w14:textId="77777777" w:rsidR="00AA73B7" w:rsidRDefault="00EC0573"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Once the high-level project plan is completed, the finance team will proceed with estimate all major cost categories, including the general ledger line items, and the contingency plan. </w:t>
      </w:r>
    </w:p>
    <w:p w14:paraId="55C974F5" w14:textId="16E05432" w:rsidR="00681093" w:rsidRDefault="00AA73B7" w:rsidP="00E20D7A">
      <w:pPr>
        <w:pStyle w:val="ListParagraph"/>
        <w:numPr>
          <w:ilvl w:val="1"/>
          <w:numId w:val="37"/>
        </w:numPr>
        <w:spacing w:before="120" w:after="120"/>
        <w:rPr>
          <w:rFonts w:ascii="Arial" w:eastAsia="Arial" w:hAnsi="Arial" w:cs="Arial"/>
          <w:sz w:val="22"/>
          <w:szCs w:val="22"/>
        </w:rPr>
      </w:pPr>
      <w:r>
        <w:rPr>
          <w:rFonts w:ascii="Arial" w:eastAsia="Arial" w:hAnsi="Arial" w:cs="Arial"/>
          <w:sz w:val="22"/>
          <w:szCs w:val="22"/>
        </w:rPr>
        <w:t xml:space="preserve">The finance team will collaborate with you – the trusted consultant to jointly develop a realistic financial estimate at a later stage.  </w:t>
      </w:r>
    </w:p>
    <w:p w14:paraId="1F9FA605" w14:textId="77777777" w:rsidR="00681093" w:rsidRPr="00EE5616" w:rsidRDefault="00681093" w:rsidP="00681093">
      <w:pPr>
        <w:pStyle w:val="ListParagraph"/>
        <w:spacing w:before="120" w:after="120"/>
        <w:ind w:left="1440"/>
        <w:rPr>
          <w:rFonts w:ascii="Arial" w:eastAsia="Arial" w:hAnsi="Arial" w:cs="Arial"/>
          <w:sz w:val="22"/>
          <w:szCs w:val="22"/>
        </w:rPr>
      </w:pPr>
    </w:p>
    <w:p w14:paraId="77B8E0E7" w14:textId="77777777" w:rsidR="00950E24" w:rsidRPr="00D3245C" w:rsidRDefault="00000000">
      <w:pPr>
        <w:pStyle w:val="Heading2"/>
        <w:rPr>
          <w:rFonts w:ascii="Arial" w:hAnsi="Arial" w:cs="Arial"/>
        </w:rPr>
      </w:pPr>
      <w:r w:rsidRPr="00D3245C">
        <w:rPr>
          <w:rFonts w:ascii="Arial" w:hAnsi="Arial" w:cs="Arial"/>
        </w:rPr>
        <w:lastRenderedPageBreak/>
        <w:t>7.4 Project Deliverables and Requirements</w:t>
      </w:r>
    </w:p>
    <w:p w14:paraId="34649437" w14:textId="2DF5E291"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AA73B7">
        <w:rPr>
          <w:rFonts w:ascii="Arial" w:eastAsia="Arial" w:hAnsi="Arial" w:cs="Arial"/>
          <w:b/>
          <w:bCs/>
          <w:sz w:val="22"/>
          <w:szCs w:val="22"/>
        </w:rPr>
        <w:t>Project Plan</w:t>
      </w:r>
    </w:p>
    <w:p w14:paraId="72846BAF" w14:textId="77777777" w:rsidR="001C7C0E"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As a trusted consultant, you are expected to provide a </w:t>
      </w:r>
      <w:r w:rsidR="00AA73B7">
        <w:rPr>
          <w:rFonts w:ascii="Arial" w:eastAsia="Arial" w:hAnsi="Arial" w:cs="Arial"/>
          <w:sz w:val="22"/>
          <w:szCs w:val="22"/>
        </w:rPr>
        <w:t>high-level project plan</w:t>
      </w:r>
      <w:r w:rsidR="004F33DB">
        <w:rPr>
          <w:rFonts w:ascii="Arial" w:eastAsia="Arial" w:hAnsi="Arial" w:cs="Arial"/>
          <w:sz w:val="22"/>
          <w:szCs w:val="22"/>
        </w:rPr>
        <w:t xml:space="preserve"> that is realistic and ready to execute. At this stage, you may not have all the technical details, which should come when the project information unfolds further. </w:t>
      </w:r>
    </w:p>
    <w:p w14:paraId="520D0E33" w14:textId="140218DD" w:rsidR="00AA73B7" w:rsidRDefault="00D15137" w:rsidP="00511085">
      <w:pPr>
        <w:spacing w:before="120" w:after="120"/>
        <w:rPr>
          <w:rFonts w:ascii="Arial" w:eastAsia="Arial" w:hAnsi="Arial" w:cs="Arial"/>
          <w:sz w:val="22"/>
          <w:szCs w:val="22"/>
        </w:rPr>
      </w:pPr>
      <w:r>
        <w:rPr>
          <w:rFonts w:ascii="Arial" w:eastAsia="Arial" w:hAnsi="Arial" w:cs="Arial"/>
          <w:sz w:val="22"/>
          <w:szCs w:val="22"/>
        </w:rPr>
        <w:t xml:space="preserve">Students </w:t>
      </w:r>
      <w:r w:rsidR="00CD452E">
        <w:rPr>
          <w:rFonts w:ascii="Arial" w:eastAsia="Arial" w:hAnsi="Arial" w:cs="Arial"/>
          <w:sz w:val="22"/>
          <w:szCs w:val="22"/>
        </w:rPr>
        <w:t xml:space="preserve">may use project management software, such as Microsoft Project, to model their schedules and dependencies. The purpose of using such tools is to enhance understanding of sequencing, dependencies, and trade-offs. Note that students will not be assessed on their technical knowledge of using the software, but on the overall coherence, logical structure, and integration of the project plan.   </w:t>
      </w:r>
    </w:p>
    <w:p w14:paraId="07B23E13" w14:textId="0F4A4F98" w:rsidR="00CD452E" w:rsidRDefault="00CD452E" w:rsidP="00511085">
      <w:pPr>
        <w:spacing w:before="120" w:after="120"/>
        <w:rPr>
          <w:rFonts w:ascii="Arial" w:eastAsia="Arial" w:hAnsi="Arial" w:cs="Arial"/>
          <w:sz w:val="22"/>
          <w:szCs w:val="22"/>
        </w:rPr>
      </w:pPr>
      <w:r>
        <w:rPr>
          <w:rFonts w:ascii="Arial" w:eastAsia="Arial" w:hAnsi="Arial" w:cs="Arial"/>
          <w:sz w:val="22"/>
          <w:szCs w:val="22"/>
        </w:rPr>
        <w:t xml:space="preserve">Your high-level project plan should include: </w:t>
      </w:r>
    </w:p>
    <w:p w14:paraId="3E0ABDA0" w14:textId="25629EFB" w:rsidR="001C7C0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Project overview  </w:t>
      </w:r>
    </w:p>
    <w:p w14:paraId="09559692" w14:textId="1E1789B5" w:rsidR="00CD452E" w:rsidRDefault="003D282A" w:rsidP="00CD452E">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Brief statement of project objective </w:t>
      </w:r>
    </w:p>
    <w:p w14:paraId="1C1CA2FA" w14:textId="23EE3456" w:rsidR="003D282A" w:rsidRDefault="003D282A" w:rsidP="00CD452E">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Key planning assumptions, constraints, and risks</w:t>
      </w:r>
    </w:p>
    <w:p w14:paraId="0166ABCB" w14:textId="39DE3481"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Scope definition </w:t>
      </w:r>
    </w:p>
    <w:p w14:paraId="227284DB" w14:textId="45A8C464"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High-level scope statement</w:t>
      </w:r>
    </w:p>
    <w:p w14:paraId="1B6C2DD5" w14:textId="29F067E7"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In-scope and out-of-scope statements </w:t>
      </w:r>
    </w:p>
    <w:p w14:paraId="4A39FA02" w14:textId="543C7647"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Key deliverables </w:t>
      </w:r>
    </w:p>
    <w:p w14:paraId="58391018" w14:textId="429F18BF"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Business requirements summary</w:t>
      </w:r>
    </w:p>
    <w:p w14:paraId="3055C5C0" w14:textId="31352877"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Business vs functional requirements </w:t>
      </w:r>
    </w:p>
    <w:p w14:paraId="3B5F8BA0" w14:textId="43D13AD5" w:rsidR="003D282A" w:rsidRP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Linkage between requirements and deliverables </w:t>
      </w:r>
    </w:p>
    <w:p w14:paraId="00E7406C" w14:textId="437F2459"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WBS </w:t>
      </w:r>
    </w:p>
    <w:p w14:paraId="1ABB2785" w14:textId="438F1A9F"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Clear alignment between scope and deliverables</w:t>
      </w:r>
    </w:p>
    <w:p w14:paraId="00089040" w14:textId="3DBFB33F"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Decomposition to the 3</w:t>
      </w:r>
      <w:r w:rsidRPr="003D282A">
        <w:rPr>
          <w:rFonts w:ascii="Arial" w:eastAsia="Arial" w:hAnsi="Arial" w:cs="Arial"/>
          <w:sz w:val="22"/>
          <w:szCs w:val="22"/>
          <w:vertAlign w:val="superscript"/>
        </w:rPr>
        <w:t>rd</w:t>
      </w:r>
      <w:r>
        <w:rPr>
          <w:rFonts w:ascii="Arial" w:eastAsia="Arial" w:hAnsi="Arial" w:cs="Arial"/>
          <w:sz w:val="22"/>
          <w:szCs w:val="22"/>
        </w:rPr>
        <w:t xml:space="preserve"> level</w:t>
      </w:r>
    </w:p>
    <w:p w14:paraId="11C47F23" w14:textId="419BECB2"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Project schedule </w:t>
      </w:r>
    </w:p>
    <w:p w14:paraId="4FA90C99" w14:textId="076EA430"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Major activities and milestones </w:t>
      </w:r>
    </w:p>
    <w:p w14:paraId="44E149F1" w14:textId="040BE78C"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Key dependencies (start-to-finish) </w:t>
      </w:r>
    </w:p>
    <w:p w14:paraId="2D5A2055" w14:textId="0D341A05" w:rsidR="00351856" w:rsidRDefault="00351856"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Critical path </w:t>
      </w:r>
    </w:p>
    <w:p w14:paraId="463B47D8" w14:textId="76D911B3"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Estimated duration assumptions</w:t>
      </w:r>
    </w:p>
    <w:p w14:paraId="0B69DC24" w14:textId="59D02466"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Project resources requirement </w:t>
      </w:r>
    </w:p>
    <w:p w14:paraId="21C6B599" w14:textId="61868404"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Key roles required </w:t>
      </w:r>
    </w:p>
    <w:p w14:paraId="4F8292DC" w14:textId="0473244F"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Estimated level of efforts such as hours </w:t>
      </w:r>
    </w:p>
    <w:p w14:paraId="2FC0DAD8" w14:textId="68497323" w:rsidR="00CD452E" w:rsidRDefault="00CD452E" w:rsidP="00690F38">
      <w:pPr>
        <w:pStyle w:val="ListParagraph"/>
        <w:numPr>
          <w:ilvl w:val="0"/>
          <w:numId w:val="39"/>
        </w:numPr>
        <w:spacing w:before="120" w:after="120"/>
        <w:rPr>
          <w:rFonts w:ascii="Arial" w:eastAsia="Arial" w:hAnsi="Arial" w:cs="Arial"/>
          <w:sz w:val="22"/>
          <w:szCs w:val="22"/>
        </w:rPr>
      </w:pPr>
      <w:r>
        <w:rPr>
          <w:rFonts w:ascii="Arial" w:eastAsia="Arial" w:hAnsi="Arial" w:cs="Arial"/>
          <w:sz w:val="22"/>
          <w:szCs w:val="22"/>
        </w:rPr>
        <w:t xml:space="preserve">Project risk analysis </w:t>
      </w:r>
    </w:p>
    <w:p w14:paraId="75BF5BA2" w14:textId="3620B21C"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Key planning risks such as scope, schedule, cost, resources, </w:t>
      </w:r>
      <w:proofErr w:type="spellStart"/>
      <w:r>
        <w:rPr>
          <w:rFonts w:ascii="Arial" w:eastAsia="Arial" w:hAnsi="Arial" w:cs="Arial"/>
          <w:sz w:val="22"/>
          <w:szCs w:val="22"/>
        </w:rPr>
        <w:t>etc</w:t>
      </w:r>
      <w:proofErr w:type="spellEnd"/>
    </w:p>
    <w:p w14:paraId="6A3BD5D4" w14:textId="132B15E6" w:rsidR="003D282A"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 xml:space="preserve">Mitigation strategies/trade-offs </w:t>
      </w:r>
    </w:p>
    <w:p w14:paraId="03992D0E" w14:textId="6F2EDB7A" w:rsidR="003D282A" w:rsidRPr="00690F38" w:rsidRDefault="003D282A" w:rsidP="003D282A">
      <w:pPr>
        <w:pStyle w:val="ListParagraph"/>
        <w:numPr>
          <w:ilvl w:val="1"/>
          <w:numId w:val="39"/>
        </w:numPr>
        <w:spacing w:before="120" w:after="120"/>
        <w:rPr>
          <w:rFonts w:ascii="Arial" w:eastAsia="Arial" w:hAnsi="Arial" w:cs="Arial"/>
          <w:sz w:val="22"/>
          <w:szCs w:val="22"/>
        </w:rPr>
      </w:pPr>
      <w:r>
        <w:rPr>
          <w:rFonts w:ascii="Arial" w:eastAsia="Arial" w:hAnsi="Arial" w:cs="Arial"/>
          <w:sz w:val="22"/>
          <w:szCs w:val="22"/>
        </w:rPr>
        <w:t>Risk escalation model</w:t>
      </w:r>
    </w:p>
    <w:p w14:paraId="65C7C3A1" w14:textId="474F66A9"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AA73B7">
        <w:rPr>
          <w:rFonts w:ascii="Arial" w:eastAsia="Arial" w:hAnsi="Arial" w:cs="Arial"/>
          <w:sz w:val="22"/>
          <w:szCs w:val="22"/>
        </w:rPr>
        <w:t>5</w:t>
      </w:r>
    </w:p>
    <w:p w14:paraId="6281A32E" w14:textId="77777777" w:rsidR="003D282A" w:rsidRDefault="003D282A" w:rsidP="00AA73B7">
      <w:pPr>
        <w:spacing w:before="120" w:after="60"/>
        <w:rPr>
          <w:rFonts w:ascii="Arial" w:eastAsia="Arial" w:hAnsi="Arial" w:cs="Arial"/>
          <w:b/>
          <w:bCs/>
          <w:sz w:val="22"/>
          <w:szCs w:val="22"/>
        </w:rPr>
      </w:pPr>
    </w:p>
    <w:p w14:paraId="17F33E90" w14:textId="73A6D68C"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2: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41BD4AF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your </w:t>
      </w:r>
      <w:r w:rsidR="00AA73B7">
        <w:rPr>
          <w:rFonts w:ascii="Arial" w:eastAsia="Arial" w:hAnsi="Arial" w:cs="Arial"/>
          <w:sz w:val="22"/>
          <w:szCs w:val="22"/>
        </w:rPr>
        <w:t xml:space="preserve">project plan </w:t>
      </w:r>
      <w:r>
        <w:rPr>
          <w:rFonts w:ascii="Arial" w:eastAsia="Arial" w:hAnsi="Arial" w:cs="Arial"/>
          <w:sz w:val="22"/>
          <w:szCs w:val="22"/>
        </w:rPr>
        <w:t xml:space="preserve">in Part 1, you are tasked to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lastRenderedPageBreak/>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4"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lastRenderedPageBreak/>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lastRenderedPageBreak/>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w:t>
            </w:r>
            <w:r w:rsidR="008F116D">
              <w:rPr>
                <w:rFonts w:ascii="Arial" w:hAnsi="Arial" w:cs="Arial"/>
                <w:sz w:val="18"/>
                <w:szCs w:val="18"/>
              </w:rPr>
              <w:lastRenderedPageBreak/>
              <w:t xml:space="preserve">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w:t>
            </w:r>
            <w:r>
              <w:rPr>
                <w:rFonts w:ascii="Arial" w:hAnsi="Arial" w:cs="Arial"/>
                <w:sz w:val="18"/>
                <w:szCs w:val="18"/>
              </w:rPr>
              <w:lastRenderedPageBreak/>
              <w:t xml:space="preserve">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lastRenderedPageBreak/>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4"/>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lastRenderedPageBreak/>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lastRenderedPageBreak/>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5"/>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5EF3" w14:textId="77777777" w:rsidR="00E65228" w:rsidRDefault="00E65228">
      <w:pPr>
        <w:spacing w:before="0" w:after="0" w:line="240" w:lineRule="auto"/>
      </w:pPr>
      <w:r>
        <w:separator/>
      </w:r>
    </w:p>
  </w:endnote>
  <w:endnote w:type="continuationSeparator" w:id="0">
    <w:p w14:paraId="50CA796D" w14:textId="77777777" w:rsidR="00E65228" w:rsidRDefault="00E652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F56A" w14:textId="77777777" w:rsidR="00E65228" w:rsidRDefault="00E65228">
      <w:pPr>
        <w:spacing w:before="0" w:after="0" w:line="240" w:lineRule="auto"/>
      </w:pPr>
      <w:r>
        <w:separator/>
      </w:r>
    </w:p>
  </w:footnote>
  <w:footnote w:type="continuationSeparator" w:id="0">
    <w:p w14:paraId="71084A38" w14:textId="77777777" w:rsidR="00E65228" w:rsidRDefault="00E652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5C0CDD8A"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60</w:t>
    </w:r>
    <w:r w:rsidR="0064056A">
      <w:rPr>
        <w:rFonts w:ascii="Arial" w:eastAsia="Arial" w:hAnsi="Arial" w:cs="Arial"/>
        <w:i/>
        <w:iCs/>
        <w:color w:val="666666"/>
        <w:sz w:val="18"/>
        <w:szCs w:val="18"/>
      </w:rPr>
      <w:t>3</w:t>
    </w:r>
    <w:r w:rsidR="007D58FF">
      <w:rPr>
        <w:rFonts w:ascii="Arial" w:eastAsia="Arial" w:hAnsi="Arial" w:cs="Arial"/>
        <w:i/>
        <w:iCs/>
        <w:color w:val="666666"/>
        <w:sz w:val="18"/>
        <w:szCs w:val="18"/>
      </w:rPr>
      <w:t xml:space="preserve">  PM in Practice: Planning I</w:t>
    </w:r>
    <w:r w:rsidR="0064056A">
      <w:rPr>
        <w:rFonts w:ascii="Arial" w:eastAsia="Arial" w:hAnsi="Arial" w:cs="Arial"/>
        <w:i/>
        <w:iCs/>
        <w:color w:val="666666"/>
        <w:sz w:val="18"/>
        <w:szCs w:val="18"/>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2"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6"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66868"/>
    <w:multiLevelType w:val="hybridMultilevel"/>
    <w:tmpl w:val="61DEFFDC"/>
    <w:lvl w:ilvl="0" w:tplc="3A32F13C">
      <w:start w:val="1"/>
      <w:numFmt w:val="decimal"/>
      <w:lvlText w:val="%1."/>
      <w:lvlJc w:val="left"/>
      <w:pPr>
        <w:ind w:left="720" w:hanging="360"/>
      </w:pPr>
    </w:lvl>
    <w:lvl w:ilvl="1" w:tplc="1AD49C56">
      <w:numFmt w:val="decimal"/>
      <w:lvlText w:val=""/>
      <w:lvlJc w:val="left"/>
    </w:lvl>
    <w:lvl w:ilvl="2" w:tplc="24BEDA38">
      <w:numFmt w:val="decimal"/>
      <w:lvlText w:val=""/>
      <w:lvlJc w:val="left"/>
    </w:lvl>
    <w:lvl w:ilvl="3" w:tplc="3334C238">
      <w:numFmt w:val="decimal"/>
      <w:lvlText w:val=""/>
      <w:lvlJc w:val="left"/>
    </w:lvl>
    <w:lvl w:ilvl="4" w:tplc="80BC0F2E">
      <w:numFmt w:val="decimal"/>
      <w:lvlText w:val=""/>
      <w:lvlJc w:val="left"/>
    </w:lvl>
    <w:lvl w:ilvl="5" w:tplc="B10CBC02">
      <w:numFmt w:val="decimal"/>
      <w:lvlText w:val=""/>
      <w:lvlJc w:val="left"/>
    </w:lvl>
    <w:lvl w:ilvl="6" w:tplc="4648A3B4">
      <w:numFmt w:val="decimal"/>
      <w:lvlText w:val=""/>
      <w:lvlJc w:val="left"/>
    </w:lvl>
    <w:lvl w:ilvl="7" w:tplc="CB88BAB0">
      <w:numFmt w:val="decimal"/>
      <w:lvlText w:val=""/>
      <w:lvlJc w:val="left"/>
    </w:lvl>
    <w:lvl w:ilvl="8" w:tplc="831435FE">
      <w:numFmt w:val="decimal"/>
      <w:lvlText w:val=""/>
      <w:lvlJc w:val="left"/>
    </w:lvl>
  </w:abstractNum>
  <w:abstractNum w:abstractNumId="10"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12"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4"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D49AB"/>
    <w:multiLevelType w:val="hybridMultilevel"/>
    <w:tmpl w:val="EE9EB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22"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32"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35"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ED475A"/>
    <w:multiLevelType w:val="hybridMultilevel"/>
    <w:tmpl w:val="3ED02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1"/>
    <w:lvlOverride w:ilvl="0">
      <w:startOverride w:val="1"/>
    </w:lvlOverride>
  </w:num>
  <w:num w:numId="2" w16cid:durableId="1158380829">
    <w:abstractNumId w:val="34"/>
    <w:lvlOverride w:ilvl="0">
      <w:startOverride w:val="1"/>
    </w:lvlOverride>
  </w:num>
  <w:num w:numId="3" w16cid:durableId="844395569">
    <w:abstractNumId w:val="13"/>
    <w:lvlOverride w:ilvl="0">
      <w:startOverride w:val="1"/>
    </w:lvlOverride>
  </w:num>
  <w:num w:numId="4" w16cid:durableId="1132557304">
    <w:abstractNumId w:val="11"/>
    <w:lvlOverride w:ilvl="0">
      <w:startOverride w:val="1"/>
    </w:lvlOverride>
  </w:num>
  <w:num w:numId="5" w16cid:durableId="532310420">
    <w:abstractNumId w:val="21"/>
    <w:lvlOverride w:ilvl="0">
      <w:startOverride w:val="1"/>
    </w:lvlOverride>
  </w:num>
  <w:num w:numId="6" w16cid:durableId="322858239">
    <w:abstractNumId w:val="9"/>
    <w:lvlOverride w:ilvl="0">
      <w:startOverride w:val="1"/>
    </w:lvlOverride>
  </w:num>
  <w:num w:numId="7" w16cid:durableId="228810943">
    <w:abstractNumId w:val="18"/>
  </w:num>
  <w:num w:numId="8" w16cid:durableId="1461995752">
    <w:abstractNumId w:val="15"/>
  </w:num>
  <w:num w:numId="9" w16cid:durableId="672149183">
    <w:abstractNumId w:val="2"/>
  </w:num>
  <w:num w:numId="10" w16cid:durableId="1119760220">
    <w:abstractNumId w:val="12"/>
  </w:num>
  <w:num w:numId="11" w16cid:durableId="452209335">
    <w:abstractNumId w:val="38"/>
  </w:num>
  <w:num w:numId="12" w16cid:durableId="146628122">
    <w:abstractNumId w:val="33"/>
  </w:num>
  <w:num w:numId="13" w16cid:durableId="1205678676">
    <w:abstractNumId w:val="36"/>
  </w:num>
  <w:num w:numId="14" w16cid:durableId="1503621005">
    <w:abstractNumId w:val="20"/>
  </w:num>
  <w:num w:numId="15" w16cid:durableId="530342512">
    <w:abstractNumId w:val="22"/>
  </w:num>
  <w:num w:numId="16" w16cid:durableId="1558466522">
    <w:abstractNumId w:val="6"/>
  </w:num>
  <w:num w:numId="17" w16cid:durableId="1008828340">
    <w:abstractNumId w:val="34"/>
  </w:num>
  <w:num w:numId="18" w16cid:durableId="1564440218">
    <w:abstractNumId w:val="28"/>
  </w:num>
  <w:num w:numId="19" w16cid:durableId="447630528">
    <w:abstractNumId w:val="8"/>
  </w:num>
  <w:num w:numId="20" w16cid:durableId="1650939906">
    <w:abstractNumId w:val="9"/>
  </w:num>
  <w:num w:numId="21" w16cid:durableId="2086099451">
    <w:abstractNumId w:val="10"/>
  </w:num>
  <w:num w:numId="22" w16cid:durableId="1904482590">
    <w:abstractNumId w:val="26"/>
  </w:num>
  <w:num w:numId="23" w16cid:durableId="1130175524">
    <w:abstractNumId w:val="23"/>
  </w:num>
  <w:num w:numId="24" w16cid:durableId="676271136">
    <w:abstractNumId w:val="41"/>
  </w:num>
  <w:num w:numId="25" w16cid:durableId="400174050">
    <w:abstractNumId w:val="19"/>
  </w:num>
  <w:num w:numId="26" w16cid:durableId="1570966680">
    <w:abstractNumId w:val="30"/>
  </w:num>
  <w:num w:numId="27" w16cid:durableId="741373639">
    <w:abstractNumId w:val="35"/>
  </w:num>
  <w:num w:numId="28" w16cid:durableId="459760137">
    <w:abstractNumId w:val="27"/>
  </w:num>
  <w:num w:numId="29" w16cid:durableId="381439245">
    <w:abstractNumId w:val="16"/>
  </w:num>
  <w:num w:numId="30" w16cid:durableId="361323725">
    <w:abstractNumId w:val="29"/>
  </w:num>
  <w:num w:numId="31" w16cid:durableId="329993762">
    <w:abstractNumId w:val="17"/>
  </w:num>
  <w:num w:numId="32" w16cid:durableId="1734498979">
    <w:abstractNumId w:val="39"/>
  </w:num>
  <w:num w:numId="33" w16cid:durableId="827401278">
    <w:abstractNumId w:val="7"/>
  </w:num>
  <w:num w:numId="34" w16cid:durableId="1450007329">
    <w:abstractNumId w:val="24"/>
  </w:num>
  <w:num w:numId="35" w16cid:durableId="255864523">
    <w:abstractNumId w:val="32"/>
  </w:num>
  <w:num w:numId="36" w16cid:durableId="1587807938">
    <w:abstractNumId w:val="0"/>
  </w:num>
  <w:num w:numId="37" w16cid:durableId="1132362796">
    <w:abstractNumId w:val="3"/>
  </w:num>
  <w:num w:numId="38" w16cid:durableId="593974932">
    <w:abstractNumId w:val="14"/>
  </w:num>
  <w:num w:numId="39" w16cid:durableId="700983144">
    <w:abstractNumId w:val="40"/>
  </w:num>
  <w:num w:numId="40" w16cid:durableId="1320766046">
    <w:abstractNumId w:val="25"/>
  </w:num>
  <w:num w:numId="41" w16cid:durableId="393236027">
    <w:abstractNumId w:val="37"/>
  </w:num>
  <w:num w:numId="42" w16cid:durableId="2079209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40C2"/>
    <w:rsid w:val="0000594D"/>
    <w:rsid w:val="00012B48"/>
    <w:rsid w:val="000177EC"/>
    <w:rsid w:val="00025D67"/>
    <w:rsid w:val="00033264"/>
    <w:rsid w:val="000332D0"/>
    <w:rsid w:val="00036B00"/>
    <w:rsid w:val="000404FD"/>
    <w:rsid w:val="00043618"/>
    <w:rsid w:val="00047CD3"/>
    <w:rsid w:val="00056784"/>
    <w:rsid w:val="00062D52"/>
    <w:rsid w:val="0006768E"/>
    <w:rsid w:val="000701E0"/>
    <w:rsid w:val="00075829"/>
    <w:rsid w:val="00097CC6"/>
    <w:rsid w:val="000A3EE7"/>
    <w:rsid w:val="000B1F13"/>
    <w:rsid w:val="000C1224"/>
    <w:rsid w:val="000C383D"/>
    <w:rsid w:val="000C546F"/>
    <w:rsid w:val="000E2C37"/>
    <w:rsid w:val="000F2A0A"/>
    <w:rsid w:val="000F503B"/>
    <w:rsid w:val="000F6AEF"/>
    <w:rsid w:val="0010775D"/>
    <w:rsid w:val="0011389D"/>
    <w:rsid w:val="001149FF"/>
    <w:rsid w:val="00114ED9"/>
    <w:rsid w:val="0012616C"/>
    <w:rsid w:val="0012618B"/>
    <w:rsid w:val="00132718"/>
    <w:rsid w:val="00133968"/>
    <w:rsid w:val="001356D9"/>
    <w:rsid w:val="0014599A"/>
    <w:rsid w:val="00146143"/>
    <w:rsid w:val="00146265"/>
    <w:rsid w:val="001465ED"/>
    <w:rsid w:val="00152886"/>
    <w:rsid w:val="00164E15"/>
    <w:rsid w:val="0016768C"/>
    <w:rsid w:val="00167785"/>
    <w:rsid w:val="00171016"/>
    <w:rsid w:val="00171499"/>
    <w:rsid w:val="00180071"/>
    <w:rsid w:val="0018032C"/>
    <w:rsid w:val="00186D67"/>
    <w:rsid w:val="00195379"/>
    <w:rsid w:val="001B1BCA"/>
    <w:rsid w:val="001B4195"/>
    <w:rsid w:val="001C1C60"/>
    <w:rsid w:val="001C1D48"/>
    <w:rsid w:val="001C2471"/>
    <w:rsid w:val="001C3056"/>
    <w:rsid w:val="001C45D1"/>
    <w:rsid w:val="001C7C0E"/>
    <w:rsid w:val="001E48E0"/>
    <w:rsid w:val="001E70CA"/>
    <w:rsid w:val="001F5D17"/>
    <w:rsid w:val="00207FD4"/>
    <w:rsid w:val="00212E79"/>
    <w:rsid w:val="00216094"/>
    <w:rsid w:val="00221801"/>
    <w:rsid w:val="00232C45"/>
    <w:rsid w:val="0024038D"/>
    <w:rsid w:val="002403A3"/>
    <w:rsid w:val="0024158B"/>
    <w:rsid w:val="00244F36"/>
    <w:rsid w:val="00245FD2"/>
    <w:rsid w:val="00251592"/>
    <w:rsid w:val="002537DE"/>
    <w:rsid w:val="00254AD6"/>
    <w:rsid w:val="002575D3"/>
    <w:rsid w:val="00281122"/>
    <w:rsid w:val="002816EC"/>
    <w:rsid w:val="00295C2B"/>
    <w:rsid w:val="00296335"/>
    <w:rsid w:val="002A0F9B"/>
    <w:rsid w:val="002A2885"/>
    <w:rsid w:val="002A51AF"/>
    <w:rsid w:val="002B3B0A"/>
    <w:rsid w:val="002B56D3"/>
    <w:rsid w:val="002B6C36"/>
    <w:rsid w:val="002C4A5A"/>
    <w:rsid w:val="002E4347"/>
    <w:rsid w:val="003007F8"/>
    <w:rsid w:val="0030453D"/>
    <w:rsid w:val="00323943"/>
    <w:rsid w:val="00324AE6"/>
    <w:rsid w:val="00327B2E"/>
    <w:rsid w:val="00331CFA"/>
    <w:rsid w:val="003349A0"/>
    <w:rsid w:val="00335680"/>
    <w:rsid w:val="00344F37"/>
    <w:rsid w:val="00345BB7"/>
    <w:rsid w:val="003472EC"/>
    <w:rsid w:val="003475DA"/>
    <w:rsid w:val="00351856"/>
    <w:rsid w:val="0035208F"/>
    <w:rsid w:val="00363033"/>
    <w:rsid w:val="003656F9"/>
    <w:rsid w:val="0039569A"/>
    <w:rsid w:val="003A2F71"/>
    <w:rsid w:val="003A3C72"/>
    <w:rsid w:val="003A654F"/>
    <w:rsid w:val="003B07CA"/>
    <w:rsid w:val="003B266E"/>
    <w:rsid w:val="003B4570"/>
    <w:rsid w:val="003B4D1C"/>
    <w:rsid w:val="003B5A02"/>
    <w:rsid w:val="003B616E"/>
    <w:rsid w:val="003C4FFF"/>
    <w:rsid w:val="003C69C6"/>
    <w:rsid w:val="003D1435"/>
    <w:rsid w:val="003D16FB"/>
    <w:rsid w:val="003D282A"/>
    <w:rsid w:val="003D367F"/>
    <w:rsid w:val="003D3F2B"/>
    <w:rsid w:val="003D575D"/>
    <w:rsid w:val="003D6000"/>
    <w:rsid w:val="003D77D6"/>
    <w:rsid w:val="003E1E20"/>
    <w:rsid w:val="003E7862"/>
    <w:rsid w:val="003F0E08"/>
    <w:rsid w:val="003F6337"/>
    <w:rsid w:val="003F7186"/>
    <w:rsid w:val="004017DF"/>
    <w:rsid w:val="004040F1"/>
    <w:rsid w:val="00410055"/>
    <w:rsid w:val="00423E83"/>
    <w:rsid w:val="00426F68"/>
    <w:rsid w:val="004328BC"/>
    <w:rsid w:val="00436059"/>
    <w:rsid w:val="004366B0"/>
    <w:rsid w:val="00440749"/>
    <w:rsid w:val="00451E3D"/>
    <w:rsid w:val="00463450"/>
    <w:rsid w:val="00471E11"/>
    <w:rsid w:val="00473DCF"/>
    <w:rsid w:val="00475D22"/>
    <w:rsid w:val="00477432"/>
    <w:rsid w:val="0048601E"/>
    <w:rsid w:val="00491CD4"/>
    <w:rsid w:val="00493370"/>
    <w:rsid w:val="00493530"/>
    <w:rsid w:val="00495F09"/>
    <w:rsid w:val="004A0097"/>
    <w:rsid w:val="004A06A7"/>
    <w:rsid w:val="004A6288"/>
    <w:rsid w:val="004A6DE3"/>
    <w:rsid w:val="004A7110"/>
    <w:rsid w:val="004B0778"/>
    <w:rsid w:val="004B2166"/>
    <w:rsid w:val="004B22D5"/>
    <w:rsid w:val="004B2677"/>
    <w:rsid w:val="004E437C"/>
    <w:rsid w:val="004E6227"/>
    <w:rsid w:val="004F33DB"/>
    <w:rsid w:val="004F5348"/>
    <w:rsid w:val="004F6EFA"/>
    <w:rsid w:val="004F7DFA"/>
    <w:rsid w:val="004F7E60"/>
    <w:rsid w:val="00510610"/>
    <w:rsid w:val="00511085"/>
    <w:rsid w:val="005163C3"/>
    <w:rsid w:val="0052443E"/>
    <w:rsid w:val="0053302B"/>
    <w:rsid w:val="00544E92"/>
    <w:rsid w:val="005637F4"/>
    <w:rsid w:val="0057632C"/>
    <w:rsid w:val="00586556"/>
    <w:rsid w:val="00591078"/>
    <w:rsid w:val="005921C2"/>
    <w:rsid w:val="00596354"/>
    <w:rsid w:val="005A1377"/>
    <w:rsid w:val="005B0F1D"/>
    <w:rsid w:val="005B15A4"/>
    <w:rsid w:val="005B5F64"/>
    <w:rsid w:val="005C0ECF"/>
    <w:rsid w:val="005C46B8"/>
    <w:rsid w:val="005D1547"/>
    <w:rsid w:val="005D4EAA"/>
    <w:rsid w:val="005D6546"/>
    <w:rsid w:val="005E3958"/>
    <w:rsid w:val="005E7613"/>
    <w:rsid w:val="005F119C"/>
    <w:rsid w:val="005F3734"/>
    <w:rsid w:val="00602B1F"/>
    <w:rsid w:val="00607F4E"/>
    <w:rsid w:val="0061174A"/>
    <w:rsid w:val="00615586"/>
    <w:rsid w:val="00623B8A"/>
    <w:rsid w:val="00627D97"/>
    <w:rsid w:val="00636700"/>
    <w:rsid w:val="00637A11"/>
    <w:rsid w:val="0064056A"/>
    <w:rsid w:val="00644034"/>
    <w:rsid w:val="00644FB5"/>
    <w:rsid w:val="00644FE2"/>
    <w:rsid w:val="006610F8"/>
    <w:rsid w:val="00665B0F"/>
    <w:rsid w:val="00681093"/>
    <w:rsid w:val="00690177"/>
    <w:rsid w:val="00690F38"/>
    <w:rsid w:val="00693C8D"/>
    <w:rsid w:val="00696A29"/>
    <w:rsid w:val="00697362"/>
    <w:rsid w:val="006A065D"/>
    <w:rsid w:val="006A3FDD"/>
    <w:rsid w:val="006C23C2"/>
    <w:rsid w:val="006C53D8"/>
    <w:rsid w:val="006D0403"/>
    <w:rsid w:val="006D258F"/>
    <w:rsid w:val="006D631E"/>
    <w:rsid w:val="006E1C55"/>
    <w:rsid w:val="006F3636"/>
    <w:rsid w:val="006F4DB7"/>
    <w:rsid w:val="006F6B51"/>
    <w:rsid w:val="00704D70"/>
    <w:rsid w:val="0071165D"/>
    <w:rsid w:val="00715770"/>
    <w:rsid w:val="00716FB6"/>
    <w:rsid w:val="00722C15"/>
    <w:rsid w:val="00723E08"/>
    <w:rsid w:val="00724924"/>
    <w:rsid w:val="00725B20"/>
    <w:rsid w:val="00734AC8"/>
    <w:rsid w:val="00752638"/>
    <w:rsid w:val="007562EB"/>
    <w:rsid w:val="007574A0"/>
    <w:rsid w:val="0076135E"/>
    <w:rsid w:val="00764FE3"/>
    <w:rsid w:val="007748FF"/>
    <w:rsid w:val="00782079"/>
    <w:rsid w:val="00783953"/>
    <w:rsid w:val="007915AA"/>
    <w:rsid w:val="00797BEB"/>
    <w:rsid w:val="007A0B83"/>
    <w:rsid w:val="007A25FA"/>
    <w:rsid w:val="007A507D"/>
    <w:rsid w:val="007A6CC2"/>
    <w:rsid w:val="007B196D"/>
    <w:rsid w:val="007B55DE"/>
    <w:rsid w:val="007B6F82"/>
    <w:rsid w:val="007B79B9"/>
    <w:rsid w:val="007C01E6"/>
    <w:rsid w:val="007C2B03"/>
    <w:rsid w:val="007C667B"/>
    <w:rsid w:val="007D103B"/>
    <w:rsid w:val="007D1702"/>
    <w:rsid w:val="007D58FF"/>
    <w:rsid w:val="007D6504"/>
    <w:rsid w:val="007D79F5"/>
    <w:rsid w:val="007E0485"/>
    <w:rsid w:val="007E3CF0"/>
    <w:rsid w:val="007E6C40"/>
    <w:rsid w:val="007F0FF6"/>
    <w:rsid w:val="007F1606"/>
    <w:rsid w:val="00804D8E"/>
    <w:rsid w:val="0081050D"/>
    <w:rsid w:val="0081412A"/>
    <w:rsid w:val="00817D7A"/>
    <w:rsid w:val="008208CF"/>
    <w:rsid w:val="00820B80"/>
    <w:rsid w:val="00826CC6"/>
    <w:rsid w:val="00826DBD"/>
    <w:rsid w:val="008271B7"/>
    <w:rsid w:val="008310CB"/>
    <w:rsid w:val="00833ADB"/>
    <w:rsid w:val="0083719C"/>
    <w:rsid w:val="00850C15"/>
    <w:rsid w:val="00852468"/>
    <w:rsid w:val="00855B2D"/>
    <w:rsid w:val="00873CD6"/>
    <w:rsid w:val="008911B4"/>
    <w:rsid w:val="00893901"/>
    <w:rsid w:val="008A59BF"/>
    <w:rsid w:val="008B4FB7"/>
    <w:rsid w:val="008B525E"/>
    <w:rsid w:val="008B784C"/>
    <w:rsid w:val="008C32CF"/>
    <w:rsid w:val="008C32D6"/>
    <w:rsid w:val="008D026E"/>
    <w:rsid w:val="008D24BE"/>
    <w:rsid w:val="008D6653"/>
    <w:rsid w:val="008D6843"/>
    <w:rsid w:val="008E000E"/>
    <w:rsid w:val="008E1853"/>
    <w:rsid w:val="008E3396"/>
    <w:rsid w:val="008E5577"/>
    <w:rsid w:val="008E7F06"/>
    <w:rsid w:val="008F116D"/>
    <w:rsid w:val="009113B2"/>
    <w:rsid w:val="00921C76"/>
    <w:rsid w:val="009235CF"/>
    <w:rsid w:val="00926FB4"/>
    <w:rsid w:val="009333EB"/>
    <w:rsid w:val="00940F8D"/>
    <w:rsid w:val="00950E24"/>
    <w:rsid w:val="00960502"/>
    <w:rsid w:val="0096326E"/>
    <w:rsid w:val="00965BF3"/>
    <w:rsid w:val="0099165A"/>
    <w:rsid w:val="00994EF9"/>
    <w:rsid w:val="009973DB"/>
    <w:rsid w:val="009A3CEF"/>
    <w:rsid w:val="009A49D3"/>
    <w:rsid w:val="009A5C86"/>
    <w:rsid w:val="009B0458"/>
    <w:rsid w:val="009C2475"/>
    <w:rsid w:val="009D3DA0"/>
    <w:rsid w:val="009E3A45"/>
    <w:rsid w:val="009F2C97"/>
    <w:rsid w:val="009F3B22"/>
    <w:rsid w:val="009F7B76"/>
    <w:rsid w:val="009F7EDE"/>
    <w:rsid w:val="00A07803"/>
    <w:rsid w:val="00A22A5E"/>
    <w:rsid w:val="00A25616"/>
    <w:rsid w:val="00A362CF"/>
    <w:rsid w:val="00A50807"/>
    <w:rsid w:val="00A57C15"/>
    <w:rsid w:val="00A664D6"/>
    <w:rsid w:val="00A705C1"/>
    <w:rsid w:val="00A76B6C"/>
    <w:rsid w:val="00A8651C"/>
    <w:rsid w:val="00A86609"/>
    <w:rsid w:val="00A87ABF"/>
    <w:rsid w:val="00A90952"/>
    <w:rsid w:val="00A9123B"/>
    <w:rsid w:val="00A914DE"/>
    <w:rsid w:val="00A94044"/>
    <w:rsid w:val="00A95002"/>
    <w:rsid w:val="00A97F0A"/>
    <w:rsid w:val="00AA0295"/>
    <w:rsid w:val="00AA13F9"/>
    <w:rsid w:val="00AA3B54"/>
    <w:rsid w:val="00AA62FE"/>
    <w:rsid w:val="00AA73B7"/>
    <w:rsid w:val="00AB3C28"/>
    <w:rsid w:val="00AC4438"/>
    <w:rsid w:val="00AC70F3"/>
    <w:rsid w:val="00AC7445"/>
    <w:rsid w:val="00AD30FF"/>
    <w:rsid w:val="00AD4017"/>
    <w:rsid w:val="00AD5603"/>
    <w:rsid w:val="00AD601A"/>
    <w:rsid w:val="00AE0F46"/>
    <w:rsid w:val="00AE66B1"/>
    <w:rsid w:val="00AF52A7"/>
    <w:rsid w:val="00B003BC"/>
    <w:rsid w:val="00B06710"/>
    <w:rsid w:val="00B1330D"/>
    <w:rsid w:val="00B14995"/>
    <w:rsid w:val="00B14DC4"/>
    <w:rsid w:val="00B32368"/>
    <w:rsid w:val="00B40701"/>
    <w:rsid w:val="00B40709"/>
    <w:rsid w:val="00B47F8C"/>
    <w:rsid w:val="00B5005B"/>
    <w:rsid w:val="00B5380E"/>
    <w:rsid w:val="00B566A2"/>
    <w:rsid w:val="00B56E11"/>
    <w:rsid w:val="00B5717B"/>
    <w:rsid w:val="00B70FB0"/>
    <w:rsid w:val="00B72C57"/>
    <w:rsid w:val="00B837A3"/>
    <w:rsid w:val="00B8769B"/>
    <w:rsid w:val="00B964CE"/>
    <w:rsid w:val="00BA0223"/>
    <w:rsid w:val="00BA153D"/>
    <w:rsid w:val="00BA534D"/>
    <w:rsid w:val="00BC2CFF"/>
    <w:rsid w:val="00BD1526"/>
    <w:rsid w:val="00BD36D5"/>
    <w:rsid w:val="00BD4654"/>
    <w:rsid w:val="00BE3338"/>
    <w:rsid w:val="00BE5E13"/>
    <w:rsid w:val="00BF440D"/>
    <w:rsid w:val="00BF7944"/>
    <w:rsid w:val="00C0232D"/>
    <w:rsid w:val="00C05276"/>
    <w:rsid w:val="00C17312"/>
    <w:rsid w:val="00C17A97"/>
    <w:rsid w:val="00C2307C"/>
    <w:rsid w:val="00C26B4B"/>
    <w:rsid w:val="00C320C5"/>
    <w:rsid w:val="00C33644"/>
    <w:rsid w:val="00C41402"/>
    <w:rsid w:val="00C41B53"/>
    <w:rsid w:val="00C560AF"/>
    <w:rsid w:val="00C56DFB"/>
    <w:rsid w:val="00C5718F"/>
    <w:rsid w:val="00C6236A"/>
    <w:rsid w:val="00C62A04"/>
    <w:rsid w:val="00C64C86"/>
    <w:rsid w:val="00C7028C"/>
    <w:rsid w:val="00C76A83"/>
    <w:rsid w:val="00C861FF"/>
    <w:rsid w:val="00C96FA5"/>
    <w:rsid w:val="00CA3079"/>
    <w:rsid w:val="00CA5367"/>
    <w:rsid w:val="00CB28C0"/>
    <w:rsid w:val="00CB37A2"/>
    <w:rsid w:val="00CC4BC5"/>
    <w:rsid w:val="00CD452E"/>
    <w:rsid w:val="00CD4D41"/>
    <w:rsid w:val="00CD57A0"/>
    <w:rsid w:val="00CE16C0"/>
    <w:rsid w:val="00CE4C0F"/>
    <w:rsid w:val="00CE4ECA"/>
    <w:rsid w:val="00CE66B1"/>
    <w:rsid w:val="00CF105C"/>
    <w:rsid w:val="00D01406"/>
    <w:rsid w:val="00D02455"/>
    <w:rsid w:val="00D14ADB"/>
    <w:rsid w:val="00D15137"/>
    <w:rsid w:val="00D266A4"/>
    <w:rsid w:val="00D26C16"/>
    <w:rsid w:val="00D27A8F"/>
    <w:rsid w:val="00D3245C"/>
    <w:rsid w:val="00D37049"/>
    <w:rsid w:val="00D4220A"/>
    <w:rsid w:val="00D42262"/>
    <w:rsid w:val="00D43707"/>
    <w:rsid w:val="00D471E6"/>
    <w:rsid w:val="00D5070F"/>
    <w:rsid w:val="00D515F7"/>
    <w:rsid w:val="00D53C64"/>
    <w:rsid w:val="00D55D03"/>
    <w:rsid w:val="00D607F2"/>
    <w:rsid w:val="00D613CD"/>
    <w:rsid w:val="00D64F56"/>
    <w:rsid w:val="00D70E55"/>
    <w:rsid w:val="00D750D1"/>
    <w:rsid w:val="00D7560D"/>
    <w:rsid w:val="00D8135D"/>
    <w:rsid w:val="00D82C5B"/>
    <w:rsid w:val="00D87D99"/>
    <w:rsid w:val="00D9706F"/>
    <w:rsid w:val="00DA7F39"/>
    <w:rsid w:val="00DB1F42"/>
    <w:rsid w:val="00DB630C"/>
    <w:rsid w:val="00DD41C7"/>
    <w:rsid w:val="00DE09DF"/>
    <w:rsid w:val="00DE30DA"/>
    <w:rsid w:val="00DE4985"/>
    <w:rsid w:val="00DE5A42"/>
    <w:rsid w:val="00DE6FDB"/>
    <w:rsid w:val="00DF0769"/>
    <w:rsid w:val="00E0582B"/>
    <w:rsid w:val="00E137C2"/>
    <w:rsid w:val="00E15D4B"/>
    <w:rsid w:val="00E20378"/>
    <w:rsid w:val="00E20D7A"/>
    <w:rsid w:val="00E22248"/>
    <w:rsid w:val="00E23CA0"/>
    <w:rsid w:val="00E3293F"/>
    <w:rsid w:val="00E405B4"/>
    <w:rsid w:val="00E4061C"/>
    <w:rsid w:val="00E41581"/>
    <w:rsid w:val="00E41A02"/>
    <w:rsid w:val="00E433E3"/>
    <w:rsid w:val="00E47202"/>
    <w:rsid w:val="00E5251C"/>
    <w:rsid w:val="00E62220"/>
    <w:rsid w:val="00E65228"/>
    <w:rsid w:val="00E660B7"/>
    <w:rsid w:val="00E6712C"/>
    <w:rsid w:val="00E70CE9"/>
    <w:rsid w:val="00E74AB1"/>
    <w:rsid w:val="00E83BD0"/>
    <w:rsid w:val="00E916CD"/>
    <w:rsid w:val="00E924BA"/>
    <w:rsid w:val="00E96FD3"/>
    <w:rsid w:val="00EA21C0"/>
    <w:rsid w:val="00EB50FD"/>
    <w:rsid w:val="00EB548F"/>
    <w:rsid w:val="00EC0573"/>
    <w:rsid w:val="00EC14BA"/>
    <w:rsid w:val="00EC18B6"/>
    <w:rsid w:val="00EC7D93"/>
    <w:rsid w:val="00ED24E4"/>
    <w:rsid w:val="00ED2684"/>
    <w:rsid w:val="00ED4827"/>
    <w:rsid w:val="00ED52FD"/>
    <w:rsid w:val="00EE0DBB"/>
    <w:rsid w:val="00EE22AA"/>
    <w:rsid w:val="00EE5616"/>
    <w:rsid w:val="00EE5F44"/>
    <w:rsid w:val="00EF0148"/>
    <w:rsid w:val="00F01719"/>
    <w:rsid w:val="00F0584F"/>
    <w:rsid w:val="00F07797"/>
    <w:rsid w:val="00F11DCD"/>
    <w:rsid w:val="00F12909"/>
    <w:rsid w:val="00F13D25"/>
    <w:rsid w:val="00F14836"/>
    <w:rsid w:val="00F15242"/>
    <w:rsid w:val="00F2060C"/>
    <w:rsid w:val="00F309E2"/>
    <w:rsid w:val="00F30B83"/>
    <w:rsid w:val="00F342DE"/>
    <w:rsid w:val="00F5303D"/>
    <w:rsid w:val="00F70149"/>
    <w:rsid w:val="00F746E5"/>
    <w:rsid w:val="00F8788A"/>
    <w:rsid w:val="00F92F6D"/>
    <w:rsid w:val="00F96118"/>
    <w:rsid w:val="00FA0C5B"/>
    <w:rsid w:val="00FA4A72"/>
    <w:rsid w:val="00FC0D01"/>
    <w:rsid w:val="00FC1B6C"/>
    <w:rsid w:val="00FC2156"/>
    <w:rsid w:val="00FD148F"/>
    <w:rsid w:val="00FD588E"/>
    <w:rsid w:val="00FE3E4B"/>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character" w:customStyle="1" w:styleId="anchor-text">
    <w:name w:val="anchor-text"/>
    <w:basedOn w:val="DefaultParagraphFont"/>
    <w:rsid w:val="00991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projectmanagement/" TargetMode="External"/><Relationship Id="rId13" Type="http://schemas.openxmlformats.org/officeDocument/2006/relationships/hyperlink" Target="https://open-textbc.ca/project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textbc.ca/projectman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textbc.ca/projectmanage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ijproman.2013.07.006" TargetMode="External"/><Relationship Id="rId4" Type="http://schemas.openxmlformats.org/officeDocument/2006/relationships/settings" Target="settings.xml"/><Relationship Id="rId9" Type="http://schemas.openxmlformats.org/officeDocument/2006/relationships/hyperlink" Target="https://doi.org/10.1016/S0263-7863(02)00113-8" TargetMode="External"/><Relationship Id="rId14" Type="http://schemas.openxmlformats.org/officeDocument/2006/relationships/hyperlink" Target="https://open-textbc.ca/projec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5287</TotalTime>
  <Pages>13</Pages>
  <Words>3818</Words>
  <Characters>21765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1782</cp:revision>
  <dcterms:created xsi:type="dcterms:W3CDTF">2025-12-27T01:04:00Z</dcterms:created>
  <dcterms:modified xsi:type="dcterms:W3CDTF">2026-03-15T20:49:00Z</dcterms:modified>
</cp:coreProperties>
</file>